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76E3" w:rsidRPr="008119ED" w:rsidRDefault="008119ED" w:rsidP="008119ED">
      <w:pPr>
        <w:spacing w:before="120" w:after="120"/>
        <w:jc w:val="center"/>
        <w:rPr>
          <w:sz w:val="32"/>
          <w:szCs w:val="32"/>
          <w:lang w:val="nl-NL"/>
        </w:rPr>
      </w:pPr>
      <w:r w:rsidRPr="008119ED">
        <w:rPr>
          <w:b/>
          <w:sz w:val="32"/>
          <w:szCs w:val="32"/>
          <w:lang w:val="nl-NL"/>
        </w:rPr>
        <w:t>Thuyết minh các nội dung sửa đổi</w:t>
      </w:r>
      <w:r>
        <w:rPr>
          <w:b/>
          <w:sz w:val="32"/>
          <w:szCs w:val="32"/>
          <w:lang w:val="nl-NL"/>
        </w:rPr>
        <w:t>, bổ sung</w:t>
      </w:r>
      <w:r w:rsidRPr="008119ED">
        <w:rPr>
          <w:b/>
          <w:sz w:val="32"/>
          <w:szCs w:val="32"/>
          <w:lang w:val="nl-NL"/>
        </w:rPr>
        <w:t xml:space="preserve"> Thông tư số 218/2016/TT-BTC</w:t>
      </w:r>
    </w:p>
    <w:tbl>
      <w:tblPr>
        <w:tblW w:w="14982" w:type="dxa"/>
        <w:jc w:val="center"/>
        <w:tblInd w:w="-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4396"/>
        <w:gridCol w:w="992"/>
        <w:gridCol w:w="1276"/>
        <w:gridCol w:w="7778"/>
      </w:tblGrid>
      <w:tr w:rsidR="00E13926" w:rsidRPr="002630C9" w:rsidTr="002925C8">
        <w:trPr>
          <w:trHeight w:val="413"/>
          <w:jc w:val="center"/>
        </w:trPr>
        <w:tc>
          <w:tcPr>
            <w:tcW w:w="7204" w:type="dxa"/>
            <w:gridSpan w:val="4"/>
            <w:shd w:val="clear" w:color="auto" w:fill="auto"/>
            <w:vAlign w:val="center"/>
          </w:tcPr>
          <w:p w:rsidR="00E13926" w:rsidRPr="007976E3" w:rsidRDefault="00E13926" w:rsidP="007976E3">
            <w:pPr>
              <w:jc w:val="center"/>
              <w:rPr>
                <w:b/>
                <w:sz w:val="28"/>
                <w:szCs w:val="28"/>
              </w:rPr>
            </w:pPr>
            <w:r>
              <w:rPr>
                <w:b/>
                <w:sz w:val="28"/>
                <w:szCs w:val="28"/>
              </w:rPr>
              <w:t>Dự thảo Thông tư</w:t>
            </w:r>
          </w:p>
        </w:tc>
        <w:tc>
          <w:tcPr>
            <w:tcW w:w="7778" w:type="dxa"/>
            <w:vMerge w:val="restart"/>
          </w:tcPr>
          <w:p w:rsidR="00E13926" w:rsidRDefault="00E13926" w:rsidP="007976E3">
            <w:pPr>
              <w:jc w:val="center"/>
              <w:rPr>
                <w:b/>
                <w:sz w:val="28"/>
                <w:szCs w:val="28"/>
              </w:rPr>
            </w:pPr>
          </w:p>
          <w:p w:rsidR="00E13926" w:rsidRPr="007976E3" w:rsidRDefault="00E13926" w:rsidP="007976E3">
            <w:pPr>
              <w:jc w:val="center"/>
              <w:rPr>
                <w:b/>
                <w:sz w:val="28"/>
                <w:szCs w:val="28"/>
              </w:rPr>
            </w:pPr>
            <w:r>
              <w:rPr>
                <w:b/>
                <w:sz w:val="28"/>
                <w:szCs w:val="28"/>
              </w:rPr>
              <w:t>Thuyết minh</w:t>
            </w:r>
          </w:p>
        </w:tc>
      </w:tr>
      <w:tr w:rsidR="00E13926" w:rsidRPr="002630C9" w:rsidTr="002925C8">
        <w:trPr>
          <w:trHeight w:val="739"/>
          <w:jc w:val="center"/>
        </w:trPr>
        <w:tc>
          <w:tcPr>
            <w:tcW w:w="540" w:type="dxa"/>
            <w:shd w:val="clear" w:color="auto" w:fill="auto"/>
            <w:vAlign w:val="center"/>
          </w:tcPr>
          <w:p w:rsidR="00E13926" w:rsidRPr="007976E3" w:rsidRDefault="00E13926" w:rsidP="007976E3">
            <w:pPr>
              <w:ind w:left="-102" w:right="-116"/>
              <w:jc w:val="center"/>
              <w:rPr>
                <w:b/>
                <w:sz w:val="28"/>
                <w:szCs w:val="28"/>
              </w:rPr>
            </w:pPr>
            <w:r w:rsidRPr="007976E3">
              <w:rPr>
                <w:b/>
                <w:sz w:val="28"/>
                <w:szCs w:val="28"/>
              </w:rPr>
              <w:t>Stt</w:t>
            </w:r>
          </w:p>
        </w:tc>
        <w:tc>
          <w:tcPr>
            <w:tcW w:w="4396" w:type="dxa"/>
            <w:shd w:val="clear" w:color="auto" w:fill="auto"/>
            <w:vAlign w:val="center"/>
          </w:tcPr>
          <w:p w:rsidR="00E13926" w:rsidRPr="007976E3" w:rsidRDefault="00E13926" w:rsidP="007976E3">
            <w:pPr>
              <w:jc w:val="center"/>
              <w:rPr>
                <w:b/>
                <w:sz w:val="28"/>
                <w:szCs w:val="28"/>
              </w:rPr>
            </w:pPr>
            <w:r w:rsidRPr="007976E3">
              <w:rPr>
                <w:b/>
                <w:sz w:val="28"/>
                <w:szCs w:val="28"/>
              </w:rPr>
              <w:t>Danh mục</w:t>
            </w:r>
          </w:p>
        </w:tc>
        <w:tc>
          <w:tcPr>
            <w:tcW w:w="992" w:type="dxa"/>
            <w:shd w:val="clear" w:color="auto" w:fill="auto"/>
            <w:vAlign w:val="center"/>
          </w:tcPr>
          <w:p w:rsidR="00E13926" w:rsidRPr="007976E3" w:rsidRDefault="00E13926" w:rsidP="007976E3">
            <w:pPr>
              <w:jc w:val="center"/>
              <w:rPr>
                <w:b/>
                <w:sz w:val="28"/>
                <w:szCs w:val="28"/>
              </w:rPr>
            </w:pPr>
            <w:r w:rsidRPr="007976E3">
              <w:rPr>
                <w:b/>
                <w:sz w:val="28"/>
                <w:szCs w:val="28"/>
              </w:rPr>
              <w:t>Đơn vị tính</w:t>
            </w:r>
          </w:p>
        </w:tc>
        <w:tc>
          <w:tcPr>
            <w:tcW w:w="1276" w:type="dxa"/>
            <w:shd w:val="clear" w:color="auto" w:fill="auto"/>
            <w:vAlign w:val="center"/>
          </w:tcPr>
          <w:p w:rsidR="00E13926" w:rsidRPr="007976E3" w:rsidRDefault="00E13926" w:rsidP="007976E3">
            <w:pPr>
              <w:jc w:val="center"/>
              <w:rPr>
                <w:b/>
                <w:sz w:val="28"/>
                <w:szCs w:val="28"/>
              </w:rPr>
            </w:pPr>
            <w:r w:rsidRPr="007976E3">
              <w:rPr>
                <w:b/>
                <w:sz w:val="28"/>
                <w:szCs w:val="28"/>
              </w:rPr>
              <w:t>Mức thu</w:t>
            </w:r>
          </w:p>
          <w:p w:rsidR="00E13926" w:rsidRPr="007976E3" w:rsidRDefault="00E13926" w:rsidP="007976E3">
            <w:pPr>
              <w:jc w:val="center"/>
              <w:rPr>
                <w:b/>
                <w:sz w:val="28"/>
                <w:szCs w:val="28"/>
              </w:rPr>
            </w:pPr>
            <w:r w:rsidRPr="007976E3">
              <w:rPr>
                <w:b/>
                <w:sz w:val="28"/>
                <w:szCs w:val="28"/>
              </w:rPr>
              <w:t>(đồng)</w:t>
            </w:r>
          </w:p>
        </w:tc>
        <w:tc>
          <w:tcPr>
            <w:tcW w:w="7778" w:type="dxa"/>
            <w:vMerge/>
          </w:tcPr>
          <w:p w:rsidR="00E13926" w:rsidRPr="007976E3" w:rsidRDefault="00E13926" w:rsidP="007976E3">
            <w:pPr>
              <w:jc w:val="center"/>
              <w:rPr>
                <w:b/>
                <w:sz w:val="28"/>
                <w:szCs w:val="28"/>
              </w:rPr>
            </w:pPr>
          </w:p>
        </w:tc>
      </w:tr>
      <w:tr w:rsidR="008119ED" w:rsidRPr="002630C9" w:rsidTr="002925C8">
        <w:trPr>
          <w:trHeight w:val="410"/>
          <w:jc w:val="center"/>
        </w:trPr>
        <w:tc>
          <w:tcPr>
            <w:tcW w:w="540" w:type="dxa"/>
            <w:shd w:val="clear" w:color="auto" w:fill="auto"/>
            <w:vAlign w:val="center"/>
          </w:tcPr>
          <w:p w:rsidR="008119ED" w:rsidRPr="007976E3" w:rsidRDefault="008119ED" w:rsidP="007976E3">
            <w:pPr>
              <w:jc w:val="center"/>
              <w:rPr>
                <w:sz w:val="28"/>
                <w:szCs w:val="28"/>
              </w:rPr>
            </w:pPr>
            <w:r w:rsidRPr="007976E3">
              <w:rPr>
                <w:sz w:val="28"/>
                <w:szCs w:val="28"/>
              </w:rPr>
              <w:t>I</w:t>
            </w:r>
          </w:p>
        </w:tc>
        <w:tc>
          <w:tcPr>
            <w:tcW w:w="4396" w:type="dxa"/>
            <w:shd w:val="clear" w:color="auto" w:fill="auto"/>
            <w:vAlign w:val="center"/>
          </w:tcPr>
          <w:p w:rsidR="008119ED" w:rsidRPr="007976E3" w:rsidRDefault="008119ED" w:rsidP="007976E3">
            <w:pPr>
              <w:rPr>
                <w:sz w:val="28"/>
                <w:szCs w:val="28"/>
              </w:rPr>
            </w:pPr>
            <w:r w:rsidRPr="007976E3">
              <w:rPr>
                <w:sz w:val="28"/>
                <w:szCs w:val="28"/>
              </w:rPr>
              <w:t>Phí thẩm định điều kiện thuộc lĩnh vực an ninh:</w:t>
            </w:r>
          </w:p>
        </w:tc>
        <w:tc>
          <w:tcPr>
            <w:tcW w:w="992" w:type="dxa"/>
            <w:shd w:val="clear" w:color="auto" w:fill="auto"/>
            <w:vAlign w:val="center"/>
          </w:tcPr>
          <w:p w:rsidR="008119ED" w:rsidRPr="007976E3" w:rsidRDefault="008119ED" w:rsidP="007976E3">
            <w:pPr>
              <w:jc w:val="center"/>
              <w:rPr>
                <w:sz w:val="28"/>
                <w:szCs w:val="28"/>
              </w:rPr>
            </w:pPr>
            <w:r w:rsidRPr="007976E3">
              <w:rPr>
                <w:sz w:val="28"/>
                <w:szCs w:val="28"/>
              </w:rPr>
              <w:t>Lần</w:t>
            </w:r>
          </w:p>
        </w:tc>
        <w:tc>
          <w:tcPr>
            <w:tcW w:w="1276" w:type="dxa"/>
            <w:shd w:val="clear" w:color="auto" w:fill="auto"/>
            <w:vAlign w:val="center"/>
          </w:tcPr>
          <w:p w:rsidR="008119ED" w:rsidRPr="007976E3" w:rsidRDefault="008119ED" w:rsidP="007976E3">
            <w:pPr>
              <w:jc w:val="center"/>
              <w:rPr>
                <w:sz w:val="28"/>
                <w:szCs w:val="28"/>
              </w:rPr>
            </w:pPr>
            <w:r w:rsidRPr="007976E3">
              <w:rPr>
                <w:sz w:val="28"/>
                <w:szCs w:val="28"/>
              </w:rPr>
              <w:t>300.000</w:t>
            </w:r>
          </w:p>
        </w:tc>
        <w:tc>
          <w:tcPr>
            <w:tcW w:w="7778" w:type="dxa"/>
            <w:vMerge w:val="restart"/>
            <w:vAlign w:val="center"/>
          </w:tcPr>
          <w:p w:rsidR="008119ED" w:rsidRPr="008119ED" w:rsidRDefault="009932CE" w:rsidP="009932CE">
            <w:pPr>
              <w:jc w:val="both"/>
              <w:rPr>
                <w:sz w:val="28"/>
                <w:szCs w:val="28"/>
              </w:rPr>
            </w:pPr>
            <w:r>
              <w:rPr>
                <w:sz w:val="28"/>
                <w:szCs w:val="28"/>
              </w:rPr>
              <w:t xml:space="preserve">Các nội dung này </w:t>
            </w:r>
            <w:r w:rsidR="008119ED" w:rsidRPr="008119ED">
              <w:rPr>
                <w:sz w:val="28"/>
                <w:szCs w:val="28"/>
              </w:rPr>
              <w:t>kế thừa</w:t>
            </w:r>
            <w:r>
              <w:rPr>
                <w:sz w:val="28"/>
                <w:szCs w:val="28"/>
              </w:rPr>
              <w:t xml:space="preserve"> các</w:t>
            </w:r>
            <w:r w:rsidR="008119ED" w:rsidRPr="008119ED">
              <w:rPr>
                <w:sz w:val="28"/>
                <w:szCs w:val="28"/>
              </w:rPr>
              <w:t xml:space="preserve"> quy định hiện hành tại </w:t>
            </w:r>
            <w:r w:rsidR="008119ED" w:rsidRPr="008119ED">
              <w:rPr>
                <w:sz w:val="28"/>
                <w:szCs w:val="28"/>
                <w:lang w:val="nl-NL"/>
              </w:rPr>
              <w:t>Thông tư số 218/2016/TT-BTC</w:t>
            </w:r>
          </w:p>
        </w:tc>
      </w:tr>
      <w:tr w:rsidR="008119ED" w:rsidRPr="00D61ADA" w:rsidTr="002925C8">
        <w:trPr>
          <w:trHeight w:val="410"/>
          <w:jc w:val="center"/>
        </w:trPr>
        <w:tc>
          <w:tcPr>
            <w:tcW w:w="540" w:type="dxa"/>
            <w:shd w:val="clear" w:color="auto" w:fill="auto"/>
            <w:vAlign w:val="center"/>
          </w:tcPr>
          <w:p w:rsidR="008119ED" w:rsidRPr="007976E3" w:rsidRDefault="008119ED" w:rsidP="007976E3">
            <w:pPr>
              <w:jc w:val="center"/>
              <w:rPr>
                <w:sz w:val="28"/>
                <w:szCs w:val="28"/>
              </w:rPr>
            </w:pPr>
            <w:r w:rsidRPr="007976E3">
              <w:rPr>
                <w:sz w:val="28"/>
                <w:szCs w:val="28"/>
              </w:rPr>
              <w:t>II</w:t>
            </w:r>
          </w:p>
        </w:tc>
        <w:tc>
          <w:tcPr>
            <w:tcW w:w="4396" w:type="dxa"/>
            <w:shd w:val="clear" w:color="auto" w:fill="auto"/>
            <w:vAlign w:val="center"/>
          </w:tcPr>
          <w:p w:rsidR="008119ED" w:rsidRPr="007976E3" w:rsidRDefault="008119ED" w:rsidP="007976E3">
            <w:pPr>
              <w:rPr>
                <w:sz w:val="28"/>
                <w:szCs w:val="28"/>
              </w:rPr>
            </w:pPr>
            <w:r w:rsidRPr="007976E3">
              <w:rPr>
                <w:sz w:val="28"/>
                <w:szCs w:val="28"/>
              </w:rPr>
              <w:t>Phí sát hạch cấp chứng chỉ nghiệp vụ bảo vệ</w:t>
            </w:r>
          </w:p>
        </w:tc>
        <w:tc>
          <w:tcPr>
            <w:tcW w:w="992" w:type="dxa"/>
            <w:shd w:val="clear" w:color="auto" w:fill="auto"/>
            <w:vAlign w:val="center"/>
          </w:tcPr>
          <w:p w:rsidR="008119ED" w:rsidRPr="007976E3" w:rsidRDefault="008119ED" w:rsidP="007976E3">
            <w:pPr>
              <w:jc w:val="center"/>
              <w:rPr>
                <w:sz w:val="28"/>
                <w:szCs w:val="28"/>
              </w:rPr>
            </w:pPr>
            <w:r w:rsidRPr="007976E3">
              <w:rPr>
                <w:sz w:val="28"/>
                <w:szCs w:val="28"/>
              </w:rPr>
              <w:t>Lần</w:t>
            </w:r>
          </w:p>
        </w:tc>
        <w:tc>
          <w:tcPr>
            <w:tcW w:w="1276" w:type="dxa"/>
            <w:shd w:val="clear" w:color="auto" w:fill="auto"/>
            <w:vAlign w:val="center"/>
          </w:tcPr>
          <w:p w:rsidR="008119ED" w:rsidRPr="007976E3" w:rsidRDefault="008119ED" w:rsidP="007976E3">
            <w:pPr>
              <w:jc w:val="center"/>
              <w:rPr>
                <w:sz w:val="28"/>
                <w:szCs w:val="28"/>
              </w:rPr>
            </w:pPr>
            <w:r w:rsidRPr="007976E3">
              <w:rPr>
                <w:sz w:val="28"/>
                <w:szCs w:val="28"/>
              </w:rPr>
              <w:t>20.000</w:t>
            </w:r>
          </w:p>
        </w:tc>
        <w:tc>
          <w:tcPr>
            <w:tcW w:w="7778" w:type="dxa"/>
            <w:vMerge/>
          </w:tcPr>
          <w:p w:rsidR="008119ED" w:rsidRPr="007976E3" w:rsidRDefault="008119ED" w:rsidP="007976E3">
            <w:pPr>
              <w:jc w:val="center"/>
              <w:rPr>
                <w:sz w:val="28"/>
                <w:szCs w:val="28"/>
              </w:rPr>
            </w:pPr>
          </w:p>
        </w:tc>
      </w:tr>
      <w:tr w:rsidR="008119ED" w:rsidRPr="002630C9" w:rsidTr="002925C8">
        <w:trPr>
          <w:trHeight w:val="410"/>
          <w:jc w:val="center"/>
        </w:trPr>
        <w:tc>
          <w:tcPr>
            <w:tcW w:w="540" w:type="dxa"/>
            <w:shd w:val="clear" w:color="auto" w:fill="auto"/>
            <w:vAlign w:val="center"/>
          </w:tcPr>
          <w:p w:rsidR="008119ED" w:rsidRPr="007976E3" w:rsidRDefault="008119ED" w:rsidP="007976E3">
            <w:pPr>
              <w:jc w:val="center"/>
              <w:rPr>
                <w:sz w:val="28"/>
                <w:szCs w:val="28"/>
              </w:rPr>
            </w:pPr>
            <w:r w:rsidRPr="007976E3">
              <w:rPr>
                <w:sz w:val="28"/>
                <w:szCs w:val="28"/>
              </w:rPr>
              <w:t>III</w:t>
            </w:r>
          </w:p>
        </w:tc>
        <w:tc>
          <w:tcPr>
            <w:tcW w:w="4396" w:type="dxa"/>
            <w:shd w:val="clear" w:color="auto" w:fill="auto"/>
            <w:vAlign w:val="center"/>
          </w:tcPr>
          <w:p w:rsidR="008119ED" w:rsidRPr="007976E3" w:rsidRDefault="008119ED" w:rsidP="007976E3">
            <w:pPr>
              <w:rPr>
                <w:sz w:val="28"/>
                <w:szCs w:val="28"/>
              </w:rPr>
            </w:pPr>
            <w:r w:rsidRPr="007976E3">
              <w:rPr>
                <w:sz w:val="28"/>
                <w:szCs w:val="28"/>
              </w:rPr>
              <w:t>Lệ phí cấp giấy phép quản lý pháo</w:t>
            </w:r>
          </w:p>
        </w:tc>
        <w:tc>
          <w:tcPr>
            <w:tcW w:w="992" w:type="dxa"/>
            <w:shd w:val="clear" w:color="auto" w:fill="auto"/>
            <w:vAlign w:val="center"/>
          </w:tcPr>
          <w:p w:rsidR="008119ED" w:rsidRPr="007976E3" w:rsidRDefault="008119ED" w:rsidP="007976E3">
            <w:pPr>
              <w:jc w:val="center"/>
              <w:rPr>
                <w:sz w:val="28"/>
                <w:szCs w:val="28"/>
              </w:rPr>
            </w:pPr>
            <w:r w:rsidRPr="007976E3">
              <w:rPr>
                <w:sz w:val="28"/>
                <w:szCs w:val="28"/>
              </w:rPr>
              <w:t>Giấy</w:t>
            </w:r>
          </w:p>
        </w:tc>
        <w:tc>
          <w:tcPr>
            <w:tcW w:w="1276" w:type="dxa"/>
            <w:shd w:val="clear" w:color="auto" w:fill="auto"/>
            <w:vAlign w:val="center"/>
          </w:tcPr>
          <w:p w:rsidR="008119ED" w:rsidRPr="007976E3" w:rsidRDefault="008119ED" w:rsidP="007976E3">
            <w:pPr>
              <w:jc w:val="center"/>
              <w:rPr>
                <w:sz w:val="28"/>
                <w:szCs w:val="28"/>
              </w:rPr>
            </w:pPr>
            <w:r w:rsidRPr="007976E3">
              <w:rPr>
                <w:sz w:val="28"/>
                <w:szCs w:val="28"/>
              </w:rPr>
              <w:t>150.000</w:t>
            </w:r>
          </w:p>
        </w:tc>
        <w:tc>
          <w:tcPr>
            <w:tcW w:w="7778" w:type="dxa"/>
            <w:vMerge/>
          </w:tcPr>
          <w:p w:rsidR="008119ED" w:rsidRPr="007976E3" w:rsidRDefault="008119ED" w:rsidP="007976E3">
            <w:pPr>
              <w:jc w:val="center"/>
              <w:rPr>
                <w:sz w:val="28"/>
                <w:szCs w:val="28"/>
              </w:rPr>
            </w:pPr>
          </w:p>
        </w:tc>
      </w:tr>
      <w:tr w:rsidR="008119ED" w:rsidRPr="002630C9" w:rsidTr="002925C8">
        <w:trPr>
          <w:trHeight w:val="410"/>
          <w:jc w:val="center"/>
        </w:trPr>
        <w:tc>
          <w:tcPr>
            <w:tcW w:w="540" w:type="dxa"/>
            <w:shd w:val="clear" w:color="auto" w:fill="auto"/>
            <w:vAlign w:val="center"/>
          </w:tcPr>
          <w:p w:rsidR="008119ED" w:rsidRPr="007976E3" w:rsidRDefault="008119ED" w:rsidP="007976E3">
            <w:pPr>
              <w:jc w:val="center"/>
              <w:rPr>
                <w:sz w:val="28"/>
                <w:szCs w:val="28"/>
              </w:rPr>
            </w:pPr>
            <w:r w:rsidRPr="007976E3">
              <w:rPr>
                <w:sz w:val="28"/>
                <w:szCs w:val="28"/>
              </w:rPr>
              <w:t>IV</w:t>
            </w:r>
          </w:p>
        </w:tc>
        <w:tc>
          <w:tcPr>
            <w:tcW w:w="4396" w:type="dxa"/>
            <w:shd w:val="clear" w:color="auto" w:fill="auto"/>
            <w:vAlign w:val="center"/>
          </w:tcPr>
          <w:p w:rsidR="008119ED" w:rsidRPr="007976E3" w:rsidRDefault="008119ED" w:rsidP="007976E3">
            <w:pPr>
              <w:rPr>
                <w:sz w:val="28"/>
                <w:szCs w:val="28"/>
              </w:rPr>
            </w:pPr>
            <w:r w:rsidRPr="007976E3">
              <w:rPr>
                <w:sz w:val="28"/>
                <w:szCs w:val="28"/>
              </w:rPr>
              <w:t>Lệ phí cấp giấy phép quản lý vũ khí, vật liệu nổ, công cụ hỗ trợ</w:t>
            </w:r>
          </w:p>
        </w:tc>
        <w:tc>
          <w:tcPr>
            <w:tcW w:w="992" w:type="dxa"/>
            <w:shd w:val="clear" w:color="auto" w:fill="auto"/>
            <w:vAlign w:val="center"/>
          </w:tcPr>
          <w:p w:rsidR="008119ED" w:rsidRPr="007976E3" w:rsidRDefault="008119ED" w:rsidP="007976E3">
            <w:pPr>
              <w:jc w:val="center"/>
              <w:rPr>
                <w:sz w:val="28"/>
                <w:szCs w:val="28"/>
              </w:rPr>
            </w:pPr>
          </w:p>
        </w:tc>
        <w:tc>
          <w:tcPr>
            <w:tcW w:w="1276" w:type="dxa"/>
            <w:shd w:val="clear" w:color="auto" w:fill="auto"/>
            <w:vAlign w:val="center"/>
          </w:tcPr>
          <w:p w:rsidR="008119ED" w:rsidRPr="007976E3" w:rsidRDefault="008119ED" w:rsidP="007976E3">
            <w:pPr>
              <w:jc w:val="center"/>
              <w:rPr>
                <w:sz w:val="28"/>
                <w:szCs w:val="28"/>
              </w:rPr>
            </w:pPr>
          </w:p>
        </w:tc>
        <w:tc>
          <w:tcPr>
            <w:tcW w:w="7778" w:type="dxa"/>
            <w:vMerge/>
          </w:tcPr>
          <w:p w:rsidR="008119ED" w:rsidRPr="007976E3" w:rsidRDefault="008119ED" w:rsidP="007976E3">
            <w:pPr>
              <w:jc w:val="center"/>
              <w:rPr>
                <w:sz w:val="28"/>
                <w:szCs w:val="28"/>
              </w:rPr>
            </w:pPr>
          </w:p>
        </w:tc>
      </w:tr>
      <w:tr w:rsidR="008119ED" w:rsidRPr="002630C9" w:rsidTr="002925C8">
        <w:trPr>
          <w:trHeight w:val="410"/>
          <w:jc w:val="center"/>
        </w:trPr>
        <w:tc>
          <w:tcPr>
            <w:tcW w:w="540" w:type="dxa"/>
            <w:shd w:val="clear" w:color="auto" w:fill="auto"/>
            <w:vAlign w:val="center"/>
          </w:tcPr>
          <w:p w:rsidR="008119ED" w:rsidRPr="007976E3" w:rsidRDefault="008119ED" w:rsidP="007976E3">
            <w:pPr>
              <w:jc w:val="center"/>
              <w:rPr>
                <w:sz w:val="28"/>
                <w:szCs w:val="28"/>
              </w:rPr>
            </w:pPr>
            <w:r w:rsidRPr="007976E3">
              <w:rPr>
                <w:sz w:val="28"/>
                <w:szCs w:val="28"/>
              </w:rPr>
              <w:t>1</w:t>
            </w:r>
          </w:p>
        </w:tc>
        <w:tc>
          <w:tcPr>
            <w:tcW w:w="4396" w:type="dxa"/>
            <w:shd w:val="clear" w:color="auto" w:fill="auto"/>
            <w:vAlign w:val="center"/>
          </w:tcPr>
          <w:p w:rsidR="008119ED" w:rsidRPr="007976E3" w:rsidRDefault="008119ED" w:rsidP="007976E3">
            <w:pPr>
              <w:rPr>
                <w:sz w:val="28"/>
                <w:szCs w:val="28"/>
              </w:rPr>
            </w:pPr>
            <w:r w:rsidRPr="007976E3">
              <w:rPr>
                <w:sz w:val="28"/>
                <w:szCs w:val="28"/>
              </w:rPr>
              <w:t>Giấy phép sử dụng vũ khí quân dụng, vũ khí thể thao, công cụ hỗ trợ</w:t>
            </w:r>
          </w:p>
        </w:tc>
        <w:tc>
          <w:tcPr>
            <w:tcW w:w="992" w:type="dxa"/>
            <w:shd w:val="clear" w:color="auto" w:fill="auto"/>
            <w:vAlign w:val="center"/>
          </w:tcPr>
          <w:p w:rsidR="008119ED" w:rsidRPr="007976E3" w:rsidRDefault="008119ED" w:rsidP="007976E3">
            <w:pPr>
              <w:jc w:val="center"/>
              <w:rPr>
                <w:sz w:val="28"/>
                <w:szCs w:val="28"/>
              </w:rPr>
            </w:pPr>
            <w:r w:rsidRPr="007976E3">
              <w:rPr>
                <w:sz w:val="28"/>
                <w:szCs w:val="28"/>
              </w:rPr>
              <w:t>Giấy</w:t>
            </w:r>
          </w:p>
        </w:tc>
        <w:tc>
          <w:tcPr>
            <w:tcW w:w="1276" w:type="dxa"/>
            <w:shd w:val="clear" w:color="auto" w:fill="auto"/>
            <w:vAlign w:val="center"/>
          </w:tcPr>
          <w:p w:rsidR="008119ED" w:rsidRPr="007976E3" w:rsidRDefault="008119ED" w:rsidP="007976E3">
            <w:pPr>
              <w:jc w:val="center"/>
              <w:rPr>
                <w:sz w:val="28"/>
                <w:szCs w:val="28"/>
              </w:rPr>
            </w:pPr>
            <w:r w:rsidRPr="007976E3">
              <w:rPr>
                <w:sz w:val="28"/>
                <w:szCs w:val="28"/>
              </w:rPr>
              <w:t>10.000</w:t>
            </w:r>
          </w:p>
        </w:tc>
        <w:tc>
          <w:tcPr>
            <w:tcW w:w="7778" w:type="dxa"/>
            <w:vMerge/>
          </w:tcPr>
          <w:p w:rsidR="008119ED" w:rsidRPr="007976E3" w:rsidRDefault="008119ED" w:rsidP="007976E3">
            <w:pPr>
              <w:jc w:val="center"/>
              <w:rPr>
                <w:sz w:val="28"/>
                <w:szCs w:val="28"/>
              </w:rPr>
            </w:pPr>
          </w:p>
        </w:tc>
      </w:tr>
      <w:tr w:rsidR="008119ED" w:rsidRPr="002630C9" w:rsidTr="002925C8">
        <w:trPr>
          <w:trHeight w:val="410"/>
          <w:jc w:val="center"/>
        </w:trPr>
        <w:tc>
          <w:tcPr>
            <w:tcW w:w="540" w:type="dxa"/>
            <w:shd w:val="clear" w:color="auto" w:fill="auto"/>
            <w:vAlign w:val="center"/>
          </w:tcPr>
          <w:p w:rsidR="008119ED" w:rsidRPr="007976E3" w:rsidRDefault="008119ED" w:rsidP="007976E3">
            <w:pPr>
              <w:jc w:val="center"/>
              <w:rPr>
                <w:sz w:val="28"/>
                <w:szCs w:val="28"/>
              </w:rPr>
            </w:pPr>
            <w:r w:rsidRPr="007976E3">
              <w:rPr>
                <w:sz w:val="28"/>
                <w:szCs w:val="28"/>
              </w:rPr>
              <w:t>2</w:t>
            </w:r>
          </w:p>
        </w:tc>
        <w:tc>
          <w:tcPr>
            <w:tcW w:w="4396" w:type="dxa"/>
            <w:shd w:val="clear" w:color="auto" w:fill="auto"/>
            <w:vAlign w:val="center"/>
          </w:tcPr>
          <w:p w:rsidR="008119ED" w:rsidRPr="007976E3" w:rsidRDefault="008119ED" w:rsidP="007976E3">
            <w:pPr>
              <w:rPr>
                <w:sz w:val="28"/>
                <w:szCs w:val="28"/>
              </w:rPr>
            </w:pPr>
            <w:r w:rsidRPr="007976E3">
              <w:rPr>
                <w:spacing w:val="-4"/>
                <w:sz w:val="28"/>
                <w:szCs w:val="28"/>
              </w:rPr>
              <w:t>Giấy phép vận chuyển vũ khí, công cụ hỗ trợ</w:t>
            </w:r>
          </w:p>
        </w:tc>
        <w:tc>
          <w:tcPr>
            <w:tcW w:w="992" w:type="dxa"/>
            <w:shd w:val="clear" w:color="auto" w:fill="auto"/>
            <w:vAlign w:val="center"/>
          </w:tcPr>
          <w:p w:rsidR="008119ED" w:rsidRPr="007976E3" w:rsidRDefault="008119ED" w:rsidP="007976E3">
            <w:pPr>
              <w:jc w:val="center"/>
              <w:rPr>
                <w:sz w:val="28"/>
                <w:szCs w:val="28"/>
              </w:rPr>
            </w:pPr>
            <w:r w:rsidRPr="007976E3">
              <w:rPr>
                <w:sz w:val="28"/>
                <w:szCs w:val="28"/>
              </w:rPr>
              <w:t>Giấy</w:t>
            </w:r>
          </w:p>
        </w:tc>
        <w:tc>
          <w:tcPr>
            <w:tcW w:w="1276" w:type="dxa"/>
            <w:shd w:val="clear" w:color="auto" w:fill="auto"/>
            <w:vAlign w:val="center"/>
          </w:tcPr>
          <w:p w:rsidR="008119ED" w:rsidRPr="007976E3" w:rsidRDefault="008119ED" w:rsidP="007976E3">
            <w:pPr>
              <w:jc w:val="center"/>
              <w:rPr>
                <w:sz w:val="28"/>
                <w:szCs w:val="28"/>
              </w:rPr>
            </w:pPr>
            <w:r w:rsidRPr="007976E3">
              <w:rPr>
                <w:sz w:val="28"/>
                <w:szCs w:val="28"/>
              </w:rPr>
              <w:t>100.000</w:t>
            </w:r>
          </w:p>
        </w:tc>
        <w:tc>
          <w:tcPr>
            <w:tcW w:w="7778" w:type="dxa"/>
            <w:vMerge/>
          </w:tcPr>
          <w:p w:rsidR="008119ED" w:rsidRPr="007976E3" w:rsidRDefault="008119ED" w:rsidP="007976E3">
            <w:pPr>
              <w:jc w:val="center"/>
              <w:rPr>
                <w:sz w:val="28"/>
                <w:szCs w:val="28"/>
              </w:rPr>
            </w:pPr>
          </w:p>
        </w:tc>
      </w:tr>
      <w:tr w:rsidR="008119ED" w:rsidRPr="002630C9" w:rsidTr="002925C8">
        <w:trPr>
          <w:trHeight w:val="410"/>
          <w:jc w:val="center"/>
        </w:trPr>
        <w:tc>
          <w:tcPr>
            <w:tcW w:w="540" w:type="dxa"/>
            <w:shd w:val="clear" w:color="auto" w:fill="auto"/>
            <w:vAlign w:val="center"/>
          </w:tcPr>
          <w:p w:rsidR="008119ED" w:rsidRPr="007976E3" w:rsidRDefault="008119ED" w:rsidP="007976E3">
            <w:pPr>
              <w:jc w:val="center"/>
              <w:rPr>
                <w:sz w:val="28"/>
                <w:szCs w:val="28"/>
              </w:rPr>
            </w:pPr>
            <w:r w:rsidRPr="007976E3">
              <w:rPr>
                <w:sz w:val="28"/>
                <w:szCs w:val="28"/>
              </w:rPr>
              <w:t>3</w:t>
            </w:r>
          </w:p>
        </w:tc>
        <w:tc>
          <w:tcPr>
            <w:tcW w:w="4396" w:type="dxa"/>
            <w:shd w:val="clear" w:color="auto" w:fill="auto"/>
            <w:vAlign w:val="center"/>
          </w:tcPr>
          <w:p w:rsidR="008119ED" w:rsidRPr="007976E3" w:rsidRDefault="008119ED" w:rsidP="007976E3">
            <w:pPr>
              <w:rPr>
                <w:spacing w:val="-4"/>
                <w:sz w:val="28"/>
                <w:szCs w:val="28"/>
              </w:rPr>
            </w:pPr>
            <w:r w:rsidRPr="007976E3">
              <w:rPr>
                <w:spacing w:val="-4"/>
                <w:sz w:val="28"/>
                <w:szCs w:val="28"/>
              </w:rPr>
              <w:t>Giấy phép vận chuyển vật liệu nổ</w:t>
            </w:r>
            <w:r w:rsidRPr="007976E3">
              <w:rPr>
                <w:b/>
                <w:i/>
                <w:spacing w:val="-4"/>
                <w:sz w:val="28"/>
                <w:szCs w:val="28"/>
              </w:rPr>
              <w:t xml:space="preserve"> quân</w:t>
            </w:r>
            <w:r>
              <w:rPr>
                <w:b/>
                <w:i/>
                <w:spacing w:val="-4"/>
                <w:sz w:val="28"/>
                <w:szCs w:val="28"/>
              </w:rPr>
              <w:t xml:space="preserve"> dụng, vật liệu nổ công nghiệp</w:t>
            </w:r>
            <w:r>
              <w:rPr>
                <w:rStyle w:val="FootnoteReference"/>
                <w:b/>
                <w:i/>
                <w:spacing w:val="-4"/>
                <w:sz w:val="28"/>
                <w:szCs w:val="28"/>
              </w:rPr>
              <w:footnoteReference w:id="2"/>
            </w:r>
            <w:r w:rsidRPr="007976E3">
              <w:rPr>
                <w:b/>
                <w:i/>
                <w:spacing w:val="-4"/>
                <w:sz w:val="28"/>
                <w:szCs w:val="28"/>
              </w:rPr>
              <w:t>:</w:t>
            </w:r>
          </w:p>
          <w:p w:rsidR="008119ED" w:rsidRPr="007976E3" w:rsidRDefault="008119ED" w:rsidP="007976E3">
            <w:pPr>
              <w:rPr>
                <w:sz w:val="28"/>
                <w:szCs w:val="28"/>
              </w:rPr>
            </w:pPr>
            <w:r w:rsidRPr="007976E3">
              <w:rPr>
                <w:sz w:val="28"/>
                <w:szCs w:val="28"/>
              </w:rPr>
              <w:t>- Dưới 5 tấn</w:t>
            </w:r>
          </w:p>
          <w:p w:rsidR="008119ED" w:rsidRPr="007976E3" w:rsidRDefault="008119ED" w:rsidP="007976E3">
            <w:pPr>
              <w:rPr>
                <w:sz w:val="28"/>
                <w:szCs w:val="28"/>
              </w:rPr>
            </w:pPr>
            <w:r w:rsidRPr="007976E3">
              <w:rPr>
                <w:sz w:val="28"/>
                <w:szCs w:val="28"/>
              </w:rPr>
              <w:t>- Từ 5 tấn đến 15 tấn</w:t>
            </w:r>
          </w:p>
          <w:p w:rsidR="008119ED" w:rsidRPr="007976E3" w:rsidRDefault="008119ED" w:rsidP="007976E3">
            <w:pPr>
              <w:rPr>
                <w:sz w:val="28"/>
                <w:szCs w:val="28"/>
              </w:rPr>
            </w:pPr>
            <w:r w:rsidRPr="007976E3">
              <w:rPr>
                <w:sz w:val="28"/>
                <w:szCs w:val="28"/>
              </w:rPr>
              <w:t>- Trên 15 tấn</w:t>
            </w:r>
          </w:p>
        </w:tc>
        <w:tc>
          <w:tcPr>
            <w:tcW w:w="992" w:type="dxa"/>
            <w:shd w:val="clear" w:color="auto" w:fill="auto"/>
            <w:vAlign w:val="center"/>
          </w:tcPr>
          <w:p w:rsidR="008119ED" w:rsidRPr="007976E3" w:rsidRDefault="008119ED" w:rsidP="007976E3">
            <w:pPr>
              <w:jc w:val="center"/>
              <w:rPr>
                <w:sz w:val="28"/>
                <w:szCs w:val="28"/>
              </w:rPr>
            </w:pPr>
            <w:r w:rsidRPr="007976E3">
              <w:rPr>
                <w:sz w:val="28"/>
                <w:szCs w:val="28"/>
              </w:rPr>
              <w:t>Giấy</w:t>
            </w:r>
          </w:p>
        </w:tc>
        <w:tc>
          <w:tcPr>
            <w:tcW w:w="1276" w:type="dxa"/>
            <w:shd w:val="clear" w:color="auto" w:fill="auto"/>
            <w:vAlign w:val="center"/>
          </w:tcPr>
          <w:p w:rsidR="008119ED" w:rsidRPr="007976E3" w:rsidRDefault="008119ED" w:rsidP="007976E3">
            <w:pPr>
              <w:spacing w:before="120"/>
              <w:jc w:val="center"/>
              <w:rPr>
                <w:sz w:val="28"/>
                <w:szCs w:val="28"/>
              </w:rPr>
            </w:pPr>
          </w:p>
          <w:p w:rsidR="008119ED" w:rsidRPr="007976E3" w:rsidRDefault="008119ED" w:rsidP="007976E3">
            <w:pPr>
              <w:jc w:val="center"/>
              <w:rPr>
                <w:sz w:val="28"/>
                <w:szCs w:val="28"/>
              </w:rPr>
            </w:pPr>
            <w:r w:rsidRPr="007976E3">
              <w:rPr>
                <w:sz w:val="28"/>
                <w:szCs w:val="28"/>
              </w:rPr>
              <w:t>50.000</w:t>
            </w:r>
          </w:p>
          <w:p w:rsidR="008119ED" w:rsidRPr="007976E3" w:rsidRDefault="008119ED" w:rsidP="007976E3">
            <w:pPr>
              <w:jc w:val="center"/>
              <w:rPr>
                <w:sz w:val="28"/>
                <w:szCs w:val="28"/>
              </w:rPr>
            </w:pPr>
            <w:r w:rsidRPr="007976E3">
              <w:rPr>
                <w:sz w:val="28"/>
                <w:szCs w:val="28"/>
              </w:rPr>
              <w:t>100.000</w:t>
            </w:r>
          </w:p>
          <w:p w:rsidR="008119ED" w:rsidRPr="007976E3" w:rsidRDefault="008119ED" w:rsidP="007976E3">
            <w:pPr>
              <w:jc w:val="center"/>
              <w:rPr>
                <w:sz w:val="28"/>
                <w:szCs w:val="28"/>
              </w:rPr>
            </w:pPr>
            <w:r w:rsidRPr="007976E3">
              <w:rPr>
                <w:sz w:val="28"/>
                <w:szCs w:val="28"/>
              </w:rPr>
              <w:t>150.000</w:t>
            </w:r>
          </w:p>
        </w:tc>
        <w:tc>
          <w:tcPr>
            <w:tcW w:w="7778" w:type="dxa"/>
          </w:tcPr>
          <w:p w:rsidR="008119ED" w:rsidRDefault="008119ED" w:rsidP="008119ED">
            <w:pPr>
              <w:spacing w:before="120"/>
              <w:rPr>
                <w:sz w:val="28"/>
                <w:szCs w:val="28"/>
              </w:rPr>
            </w:pPr>
            <w:r>
              <w:rPr>
                <w:sz w:val="28"/>
                <w:szCs w:val="28"/>
              </w:rPr>
              <w:t xml:space="preserve">- Giữ mức thu </w:t>
            </w:r>
            <w:r w:rsidR="002925C8">
              <w:rPr>
                <w:sz w:val="28"/>
                <w:szCs w:val="28"/>
              </w:rPr>
              <w:t xml:space="preserve">lệ </w:t>
            </w:r>
            <w:r>
              <w:rPr>
                <w:sz w:val="28"/>
                <w:szCs w:val="28"/>
              </w:rPr>
              <w:t>phí như quy định tại Thông tư 218/2016/TT-BTC</w:t>
            </w:r>
          </w:p>
          <w:p w:rsidR="008119ED" w:rsidRDefault="008119ED" w:rsidP="008119ED">
            <w:pPr>
              <w:pStyle w:val="NormalWeb"/>
              <w:shd w:val="clear" w:color="auto" w:fill="FFFFFF"/>
              <w:spacing w:before="120" w:beforeAutospacing="0" w:after="0" w:afterAutospacing="0"/>
              <w:jc w:val="both"/>
              <w:rPr>
                <w:sz w:val="28"/>
                <w:szCs w:val="28"/>
                <w:lang w:val="en-US"/>
              </w:rPr>
            </w:pPr>
            <w:r>
              <w:rPr>
                <w:sz w:val="28"/>
                <w:szCs w:val="28"/>
              </w:rPr>
              <w:t xml:space="preserve">- </w:t>
            </w:r>
            <w:bookmarkStart w:id="0" w:name="dieu_36"/>
            <w:r>
              <w:rPr>
                <w:sz w:val="28"/>
                <w:szCs w:val="28"/>
                <w:lang w:val="en-US"/>
              </w:rPr>
              <w:t xml:space="preserve">Bổ sung cụm từ </w:t>
            </w:r>
            <w:r w:rsidRPr="008119ED">
              <w:rPr>
                <w:sz w:val="28"/>
                <w:szCs w:val="28"/>
                <w:lang w:val="en-US"/>
              </w:rPr>
              <w:t>“</w:t>
            </w:r>
            <w:r w:rsidRPr="008119ED">
              <w:rPr>
                <w:spacing w:val="-4"/>
                <w:sz w:val="28"/>
                <w:szCs w:val="28"/>
              </w:rPr>
              <w:t>quân dụng, vật liệu nổ công nghiệp</w:t>
            </w:r>
            <w:r w:rsidRPr="008119ED">
              <w:rPr>
                <w:sz w:val="28"/>
                <w:szCs w:val="28"/>
                <w:lang w:val="en-US"/>
              </w:rPr>
              <w:t>”.</w:t>
            </w:r>
          </w:p>
          <w:p w:rsidR="008119ED" w:rsidRPr="002925C8" w:rsidRDefault="008119ED" w:rsidP="002925C8">
            <w:pPr>
              <w:pStyle w:val="NormalWeb"/>
              <w:shd w:val="clear" w:color="auto" w:fill="FFFFFF"/>
              <w:spacing w:before="120" w:beforeAutospacing="0" w:after="0" w:afterAutospacing="0"/>
              <w:jc w:val="both"/>
              <w:rPr>
                <w:sz w:val="28"/>
                <w:szCs w:val="28"/>
                <w:lang w:val="nl-NL"/>
              </w:rPr>
            </w:pPr>
            <w:r w:rsidRPr="00704AA7">
              <w:rPr>
                <w:sz w:val="28"/>
                <w:szCs w:val="28"/>
                <w:u w:val="single"/>
                <w:lang w:val="en-US"/>
              </w:rPr>
              <w:t>Lý do:</w:t>
            </w:r>
            <w:r>
              <w:rPr>
                <w:sz w:val="28"/>
                <w:szCs w:val="28"/>
                <w:lang w:val="en-US"/>
              </w:rPr>
              <w:t xml:space="preserve"> </w:t>
            </w:r>
            <w:r w:rsidRPr="002B6582">
              <w:rPr>
                <w:bCs/>
                <w:sz w:val="28"/>
                <w:szCs w:val="28"/>
                <w:lang w:val="it-IT"/>
              </w:rPr>
              <w:t>Theo quy định tại điểm a khoản 1 Điều 36, điểm d khoản 1 Điều 44, điểm d khoản 1 Điều 50 Luật QLSDVKVLNCCHT thì</w:t>
            </w:r>
            <w:bookmarkEnd w:id="0"/>
            <w:r w:rsidRPr="002B6582">
              <w:rPr>
                <w:sz w:val="28"/>
                <w:szCs w:val="28"/>
                <w:lang w:val="it-IT"/>
              </w:rPr>
              <w:t xml:space="preserve"> vận chuyển vật liệu nổ quân dụng, </w:t>
            </w:r>
            <w:r>
              <w:rPr>
                <w:sz w:val="28"/>
                <w:szCs w:val="28"/>
                <w:lang w:val="it-IT"/>
              </w:rPr>
              <w:t>công nghiệp</w:t>
            </w:r>
            <w:r w:rsidRPr="002B6582">
              <w:rPr>
                <w:sz w:val="28"/>
                <w:szCs w:val="28"/>
                <w:lang w:val="it-IT"/>
              </w:rPr>
              <w:t xml:space="preserve"> phải được cơ quan có thẩm quyền cấp giấy phép vận chuyển vật liệu nổ quân dụn</w:t>
            </w:r>
            <w:r w:rsidR="002925C8">
              <w:rPr>
                <w:sz w:val="28"/>
                <w:szCs w:val="28"/>
                <w:lang w:val="it-IT"/>
              </w:rPr>
              <w:t>g, công nghiệp</w:t>
            </w:r>
            <w:r w:rsidRPr="002B6582">
              <w:rPr>
                <w:sz w:val="28"/>
                <w:szCs w:val="28"/>
                <w:lang w:val="en-US"/>
              </w:rPr>
              <w:t>.</w:t>
            </w:r>
            <w:r>
              <w:rPr>
                <w:sz w:val="28"/>
                <w:szCs w:val="28"/>
                <w:lang w:val="it-IT"/>
              </w:rPr>
              <w:t xml:space="preserve"> </w:t>
            </w:r>
            <w:r w:rsidRPr="002B6582">
              <w:rPr>
                <w:sz w:val="28"/>
                <w:szCs w:val="28"/>
                <w:lang w:val="nl-NL"/>
              </w:rPr>
              <w:t xml:space="preserve">Để bảo đảm thống nhất, phù hợp quy định tại </w:t>
            </w:r>
            <w:r w:rsidRPr="002B6582">
              <w:rPr>
                <w:bCs/>
                <w:sz w:val="28"/>
                <w:szCs w:val="28"/>
                <w:lang w:val="it-IT"/>
              </w:rPr>
              <w:t xml:space="preserve">Luật QLSDVKVLNCCHT, </w:t>
            </w:r>
            <w:r w:rsidR="009932CE">
              <w:rPr>
                <w:bCs/>
                <w:sz w:val="28"/>
                <w:szCs w:val="28"/>
                <w:lang w:val="it-IT"/>
              </w:rPr>
              <w:t>Bộ Tài chính dự kiến</w:t>
            </w:r>
            <w:r w:rsidR="00704AA7">
              <w:rPr>
                <w:bCs/>
                <w:sz w:val="28"/>
                <w:szCs w:val="28"/>
                <w:lang w:val="it-IT"/>
              </w:rPr>
              <w:t xml:space="preserve"> </w:t>
            </w:r>
            <w:r w:rsidRPr="002B6582">
              <w:rPr>
                <w:bCs/>
                <w:sz w:val="28"/>
                <w:szCs w:val="28"/>
                <w:lang w:val="it-IT"/>
              </w:rPr>
              <w:t>sửa tên</w:t>
            </w:r>
            <w:r w:rsidR="00704AA7">
              <w:rPr>
                <w:bCs/>
                <w:sz w:val="28"/>
                <w:szCs w:val="28"/>
                <w:lang w:val="it-IT"/>
              </w:rPr>
              <w:t xml:space="preserve"> khoản thu</w:t>
            </w:r>
            <w:r w:rsidRPr="002B6582">
              <w:rPr>
                <w:bCs/>
                <w:sz w:val="28"/>
                <w:szCs w:val="28"/>
                <w:lang w:val="it-IT"/>
              </w:rPr>
              <w:t xml:space="preserve"> lệ</w:t>
            </w:r>
            <w:r w:rsidR="00704AA7">
              <w:rPr>
                <w:bCs/>
                <w:sz w:val="28"/>
                <w:szCs w:val="28"/>
                <w:lang w:val="it-IT"/>
              </w:rPr>
              <w:t xml:space="preserve"> phí như đề nghị của Bộ Công an.</w:t>
            </w:r>
            <w:r w:rsidRPr="002B6582">
              <w:rPr>
                <w:bCs/>
                <w:sz w:val="28"/>
                <w:szCs w:val="28"/>
                <w:lang w:val="it-IT"/>
              </w:rPr>
              <w:t xml:space="preserve"> </w:t>
            </w:r>
          </w:p>
        </w:tc>
      </w:tr>
      <w:tr w:rsidR="008119ED" w:rsidRPr="002630C9" w:rsidTr="002925C8">
        <w:trPr>
          <w:trHeight w:val="410"/>
          <w:jc w:val="center"/>
        </w:trPr>
        <w:tc>
          <w:tcPr>
            <w:tcW w:w="540" w:type="dxa"/>
            <w:shd w:val="clear" w:color="auto" w:fill="auto"/>
            <w:vAlign w:val="center"/>
          </w:tcPr>
          <w:p w:rsidR="008119ED" w:rsidRPr="007976E3" w:rsidRDefault="008119ED" w:rsidP="007976E3">
            <w:pPr>
              <w:jc w:val="center"/>
              <w:rPr>
                <w:sz w:val="28"/>
                <w:szCs w:val="28"/>
              </w:rPr>
            </w:pPr>
            <w:r w:rsidRPr="007976E3">
              <w:rPr>
                <w:sz w:val="28"/>
                <w:szCs w:val="28"/>
              </w:rPr>
              <w:t>4</w:t>
            </w:r>
          </w:p>
        </w:tc>
        <w:tc>
          <w:tcPr>
            <w:tcW w:w="4396" w:type="dxa"/>
            <w:shd w:val="clear" w:color="auto" w:fill="auto"/>
            <w:vAlign w:val="center"/>
          </w:tcPr>
          <w:p w:rsidR="008119ED" w:rsidRPr="007976E3" w:rsidRDefault="008119ED" w:rsidP="007976E3">
            <w:pPr>
              <w:rPr>
                <w:sz w:val="28"/>
                <w:szCs w:val="28"/>
              </w:rPr>
            </w:pPr>
            <w:r w:rsidRPr="007976E3">
              <w:rPr>
                <w:sz w:val="28"/>
                <w:szCs w:val="28"/>
              </w:rPr>
              <w:t xml:space="preserve">Giấy phép mua </w:t>
            </w:r>
            <w:r w:rsidRPr="007976E3">
              <w:rPr>
                <w:b/>
                <w:i/>
                <w:sz w:val="28"/>
                <w:szCs w:val="28"/>
              </w:rPr>
              <w:t>vũ khí,</w:t>
            </w:r>
            <w:r w:rsidRPr="007976E3">
              <w:rPr>
                <w:sz w:val="28"/>
                <w:szCs w:val="28"/>
              </w:rPr>
              <w:t xml:space="preserve"> công cụ hỗ trợ</w:t>
            </w:r>
          </w:p>
        </w:tc>
        <w:tc>
          <w:tcPr>
            <w:tcW w:w="992" w:type="dxa"/>
            <w:shd w:val="clear" w:color="auto" w:fill="auto"/>
            <w:vAlign w:val="center"/>
          </w:tcPr>
          <w:p w:rsidR="008119ED" w:rsidRPr="007976E3" w:rsidRDefault="008119ED" w:rsidP="007976E3">
            <w:pPr>
              <w:jc w:val="center"/>
              <w:rPr>
                <w:sz w:val="28"/>
                <w:szCs w:val="28"/>
              </w:rPr>
            </w:pPr>
            <w:r w:rsidRPr="007976E3">
              <w:rPr>
                <w:sz w:val="28"/>
                <w:szCs w:val="28"/>
              </w:rPr>
              <w:t>khẩu</w:t>
            </w:r>
          </w:p>
          <w:p w:rsidR="008119ED" w:rsidRPr="007976E3" w:rsidRDefault="008119ED" w:rsidP="007976E3">
            <w:pPr>
              <w:jc w:val="center"/>
              <w:rPr>
                <w:sz w:val="28"/>
                <w:szCs w:val="28"/>
              </w:rPr>
            </w:pPr>
            <w:r w:rsidRPr="007976E3">
              <w:rPr>
                <w:sz w:val="28"/>
                <w:szCs w:val="28"/>
              </w:rPr>
              <w:t>/chiếc</w:t>
            </w:r>
          </w:p>
        </w:tc>
        <w:tc>
          <w:tcPr>
            <w:tcW w:w="1276" w:type="dxa"/>
            <w:shd w:val="clear" w:color="auto" w:fill="auto"/>
            <w:vAlign w:val="center"/>
          </w:tcPr>
          <w:p w:rsidR="008119ED" w:rsidRPr="007976E3" w:rsidRDefault="008119ED" w:rsidP="007976E3">
            <w:pPr>
              <w:jc w:val="center"/>
              <w:rPr>
                <w:sz w:val="28"/>
                <w:szCs w:val="28"/>
              </w:rPr>
            </w:pPr>
            <w:r w:rsidRPr="007976E3">
              <w:rPr>
                <w:sz w:val="28"/>
                <w:szCs w:val="28"/>
              </w:rPr>
              <w:t>10.000</w:t>
            </w:r>
          </w:p>
        </w:tc>
        <w:tc>
          <w:tcPr>
            <w:tcW w:w="7778" w:type="dxa"/>
          </w:tcPr>
          <w:p w:rsidR="00704AA7" w:rsidRDefault="00704AA7" w:rsidP="00704AA7">
            <w:pPr>
              <w:spacing w:before="120"/>
              <w:rPr>
                <w:sz w:val="28"/>
                <w:szCs w:val="28"/>
              </w:rPr>
            </w:pPr>
            <w:r>
              <w:rPr>
                <w:sz w:val="28"/>
                <w:szCs w:val="28"/>
              </w:rPr>
              <w:t xml:space="preserve">- Giữ mức thu </w:t>
            </w:r>
            <w:r w:rsidR="002925C8">
              <w:rPr>
                <w:sz w:val="28"/>
                <w:szCs w:val="28"/>
              </w:rPr>
              <w:t xml:space="preserve">lệ </w:t>
            </w:r>
            <w:r>
              <w:rPr>
                <w:sz w:val="28"/>
                <w:szCs w:val="28"/>
              </w:rPr>
              <w:t>phí như quy định tại Thông tư 218/2016/TT-BTC</w:t>
            </w:r>
          </w:p>
          <w:p w:rsidR="00704AA7" w:rsidRDefault="00704AA7" w:rsidP="00704AA7">
            <w:pPr>
              <w:pStyle w:val="NormalWeb"/>
              <w:shd w:val="clear" w:color="auto" w:fill="FFFFFF"/>
              <w:spacing w:before="120" w:beforeAutospacing="0" w:after="0" w:afterAutospacing="0"/>
              <w:jc w:val="both"/>
              <w:rPr>
                <w:sz w:val="28"/>
                <w:szCs w:val="28"/>
                <w:lang w:val="en-US"/>
              </w:rPr>
            </w:pPr>
            <w:r>
              <w:rPr>
                <w:sz w:val="28"/>
                <w:szCs w:val="28"/>
              </w:rPr>
              <w:t xml:space="preserve">- </w:t>
            </w:r>
            <w:r>
              <w:rPr>
                <w:sz w:val="28"/>
                <w:szCs w:val="28"/>
                <w:lang w:val="en-US"/>
              </w:rPr>
              <w:t xml:space="preserve">Bổ sung cụm từ </w:t>
            </w:r>
            <w:r w:rsidRPr="008119ED">
              <w:rPr>
                <w:sz w:val="28"/>
                <w:szCs w:val="28"/>
                <w:lang w:val="en-US"/>
              </w:rPr>
              <w:t>“</w:t>
            </w:r>
            <w:r>
              <w:rPr>
                <w:sz w:val="28"/>
                <w:szCs w:val="28"/>
                <w:lang w:val="en-US"/>
              </w:rPr>
              <w:t>vũ khí</w:t>
            </w:r>
            <w:r w:rsidRPr="008119ED">
              <w:rPr>
                <w:sz w:val="28"/>
                <w:szCs w:val="28"/>
                <w:lang w:val="en-US"/>
              </w:rPr>
              <w:t>”.</w:t>
            </w:r>
          </w:p>
          <w:p w:rsidR="008119ED" w:rsidRPr="00704AA7" w:rsidRDefault="00704AA7" w:rsidP="009932CE">
            <w:pPr>
              <w:spacing w:before="120"/>
              <w:jc w:val="both"/>
              <w:rPr>
                <w:sz w:val="28"/>
                <w:szCs w:val="28"/>
                <w:lang w:val="it-IT"/>
              </w:rPr>
            </w:pPr>
            <w:r w:rsidRPr="00704AA7">
              <w:rPr>
                <w:sz w:val="28"/>
                <w:szCs w:val="28"/>
                <w:u w:val="single"/>
              </w:rPr>
              <w:lastRenderedPageBreak/>
              <w:t>Lý do</w:t>
            </w:r>
            <w:r>
              <w:rPr>
                <w:sz w:val="28"/>
                <w:szCs w:val="28"/>
              </w:rPr>
              <w:t xml:space="preserve">: </w:t>
            </w:r>
            <w:r w:rsidRPr="002B6582">
              <w:rPr>
                <w:bCs/>
                <w:sz w:val="28"/>
                <w:szCs w:val="28"/>
                <w:lang w:val="it-IT"/>
              </w:rPr>
              <w:t xml:space="preserve">- Tại Điều 32 Luật QLSDVKVLNCCHT </w:t>
            </w:r>
            <w:bookmarkStart w:id="1" w:name="dieu_32"/>
            <w:r w:rsidRPr="002B6582">
              <w:rPr>
                <w:bCs/>
                <w:sz w:val="28"/>
                <w:szCs w:val="28"/>
                <w:lang w:val="it-IT"/>
              </w:rPr>
              <w:t>quy định thủ tục cấp giấy phép mua vũ khí</w:t>
            </w:r>
            <w:bookmarkEnd w:id="1"/>
            <w:r>
              <w:rPr>
                <w:bCs/>
                <w:sz w:val="28"/>
                <w:szCs w:val="28"/>
                <w:lang w:val="it-IT"/>
              </w:rPr>
              <w:t xml:space="preserve">. </w:t>
            </w:r>
            <w:r w:rsidRPr="002B6582">
              <w:rPr>
                <w:sz w:val="28"/>
                <w:szCs w:val="28"/>
                <w:lang w:val="nl-NL"/>
              </w:rPr>
              <w:t xml:space="preserve">Để bảo đảm thống nhất, phù hợp quy định tại </w:t>
            </w:r>
            <w:r>
              <w:rPr>
                <w:bCs/>
                <w:sz w:val="28"/>
                <w:szCs w:val="28"/>
                <w:lang w:val="it-IT"/>
              </w:rPr>
              <w:t xml:space="preserve">Luật QLSDVKVLNCCHT, </w:t>
            </w:r>
            <w:r w:rsidRPr="002B6582">
              <w:rPr>
                <w:bCs/>
                <w:sz w:val="28"/>
                <w:szCs w:val="28"/>
                <w:lang w:val="it-IT"/>
              </w:rPr>
              <w:t xml:space="preserve">Bộ </w:t>
            </w:r>
            <w:r>
              <w:rPr>
                <w:bCs/>
                <w:sz w:val="28"/>
                <w:szCs w:val="28"/>
                <w:lang w:val="it-IT"/>
              </w:rPr>
              <w:t>Tài chính</w:t>
            </w:r>
            <w:r w:rsidR="009932CE">
              <w:rPr>
                <w:bCs/>
                <w:sz w:val="28"/>
                <w:szCs w:val="28"/>
                <w:lang w:val="it-IT"/>
              </w:rPr>
              <w:t xml:space="preserve"> dự kiến</w:t>
            </w:r>
            <w:r>
              <w:rPr>
                <w:bCs/>
                <w:sz w:val="28"/>
                <w:szCs w:val="28"/>
                <w:lang w:val="it-IT"/>
              </w:rPr>
              <w:t xml:space="preserve"> </w:t>
            </w:r>
            <w:r w:rsidRPr="002B6582">
              <w:rPr>
                <w:bCs/>
                <w:sz w:val="28"/>
                <w:szCs w:val="28"/>
                <w:lang w:val="it-IT"/>
              </w:rPr>
              <w:t xml:space="preserve">sửa tên </w:t>
            </w:r>
            <w:r>
              <w:rPr>
                <w:bCs/>
                <w:sz w:val="28"/>
                <w:szCs w:val="28"/>
                <w:lang w:val="it-IT"/>
              </w:rPr>
              <w:t xml:space="preserve">khoản thu </w:t>
            </w:r>
            <w:r w:rsidRPr="002B6582">
              <w:rPr>
                <w:bCs/>
                <w:sz w:val="28"/>
                <w:szCs w:val="28"/>
                <w:lang w:val="it-IT"/>
              </w:rPr>
              <w:t xml:space="preserve">lệ phí như đề nghị của Bộ Công an. </w:t>
            </w:r>
          </w:p>
        </w:tc>
      </w:tr>
      <w:tr w:rsidR="00704AA7" w:rsidRPr="002630C9" w:rsidTr="002925C8">
        <w:trPr>
          <w:trHeight w:val="410"/>
          <w:jc w:val="center"/>
        </w:trPr>
        <w:tc>
          <w:tcPr>
            <w:tcW w:w="540" w:type="dxa"/>
            <w:shd w:val="clear" w:color="auto" w:fill="auto"/>
            <w:vAlign w:val="center"/>
          </w:tcPr>
          <w:p w:rsidR="00704AA7" w:rsidRPr="007976E3" w:rsidRDefault="00704AA7" w:rsidP="007976E3">
            <w:pPr>
              <w:jc w:val="center"/>
              <w:rPr>
                <w:sz w:val="28"/>
                <w:szCs w:val="28"/>
              </w:rPr>
            </w:pPr>
            <w:r w:rsidRPr="007976E3">
              <w:rPr>
                <w:sz w:val="28"/>
                <w:szCs w:val="28"/>
              </w:rPr>
              <w:lastRenderedPageBreak/>
              <w:t>5</w:t>
            </w:r>
          </w:p>
        </w:tc>
        <w:tc>
          <w:tcPr>
            <w:tcW w:w="4396" w:type="dxa"/>
            <w:shd w:val="clear" w:color="auto" w:fill="auto"/>
            <w:vAlign w:val="center"/>
          </w:tcPr>
          <w:p w:rsidR="00704AA7" w:rsidRPr="007976E3" w:rsidRDefault="00704AA7" w:rsidP="007976E3">
            <w:pPr>
              <w:rPr>
                <w:sz w:val="28"/>
                <w:szCs w:val="28"/>
              </w:rPr>
            </w:pPr>
            <w:r w:rsidRPr="007976E3">
              <w:rPr>
                <w:sz w:val="28"/>
                <w:szCs w:val="28"/>
              </w:rPr>
              <w:t>Giấy phép mang vũ khí quân dụng, vũ khí thể thao, vũ khí thô sơ, công cụ hỗ trợ</w:t>
            </w:r>
          </w:p>
        </w:tc>
        <w:tc>
          <w:tcPr>
            <w:tcW w:w="992" w:type="dxa"/>
            <w:shd w:val="clear" w:color="auto" w:fill="auto"/>
            <w:vAlign w:val="center"/>
          </w:tcPr>
          <w:p w:rsidR="00704AA7" w:rsidRPr="007976E3" w:rsidRDefault="00704AA7" w:rsidP="007976E3">
            <w:pPr>
              <w:jc w:val="center"/>
              <w:rPr>
                <w:sz w:val="28"/>
                <w:szCs w:val="28"/>
              </w:rPr>
            </w:pPr>
            <w:r w:rsidRPr="007976E3">
              <w:rPr>
                <w:sz w:val="28"/>
                <w:szCs w:val="28"/>
              </w:rPr>
              <w:t>khẩu</w:t>
            </w:r>
          </w:p>
          <w:p w:rsidR="00704AA7" w:rsidRPr="007976E3" w:rsidRDefault="00704AA7" w:rsidP="007976E3">
            <w:pPr>
              <w:jc w:val="center"/>
              <w:rPr>
                <w:sz w:val="28"/>
                <w:szCs w:val="28"/>
              </w:rPr>
            </w:pPr>
            <w:r w:rsidRPr="007976E3">
              <w:rPr>
                <w:sz w:val="28"/>
                <w:szCs w:val="28"/>
              </w:rPr>
              <w:t>/chiếc</w:t>
            </w:r>
          </w:p>
        </w:tc>
        <w:tc>
          <w:tcPr>
            <w:tcW w:w="1276" w:type="dxa"/>
            <w:shd w:val="clear" w:color="auto" w:fill="auto"/>
            <w:vAlign w:val="center"/>
          </w:tcPr>
          <w:p w:rsidR="00704AA7" w:rsidRPr="007976E3" w:rsidRDefault="00704AA7" w:rsidP="007976E3">
            <w:pPr>
              <w:jc w:val="center"/>
              <w:rPr>
                <w:sz w:val="28"/>
                <w:szCs w:val="28"/>
              </w:rPr>
            </w:pPr>
            <w:r w:rsidRPr="007976E3">
              <w:rPr>
                <w:sz w:val="28"/>
                <w:szCs w:val="28"/>
              </w:rPr>
              <w:t>10.000</w:t>
            </w:r>
          </w:p>
        </w:tc>
        <w:tc>
          <w:tcPr>
            <w:tcW w:w="7778" w:type="dxa"/>
            <w:vMerge w:val="restart"/>
            <w:vAlign w:val="center"/>
          </w:tcPr>
          <w:p w:rsidR="00704AA7" w:rsidRPr="007976E3" w:rsidRDefault="00704AA7" w:rsidP="00704AA7">
            <w:pPr>
              <w:rPr>
                <w:sz w:val="28"/>
                <w:szCs w:val="28"/>
              </w:rPr>
            </w:pPr>
            <w:r>
              <w:rPr>
                <w:sz w:val="28"/>
                <w:szCs w:val="28"/>
              </w:rPr>
              <w:t xml:space="preserve">Giữ mức thu </w:t>
            </w:r>
            <w:r w:rsidR="002925C8">
              <w:rPr>
                <w:sz w:val="28"/>
                <w:szCs w:val="28"/>
              </w:rPr>
              <w:t xml:space="preserve">lệ </w:t>
            </w:r>
            <w:r>
              <w:rPr>
                <w:sz w:val="28"/>
                <w:szCs w:val="28"/>
              </w:rPr>
              <w:t>phí như quy định tại Thông tư 218/2016/TT-BTC</w:t>
            </w:r>
          </w:p>
        </w:tc>
      </w:tr>
      <w:tr w:rsidR="00704AA7" w:rsidRPr="002630C9" w:rsidTr="002925C8">
        <w:trPr>
          <w:trHeight w:val="410"/>
          <w:jc w:val="center"/>
        </w:trPr>
        <w:tc>
          <w:tcPr>
            <w:tcW w:w="540" w:type="dxa"/>
            <w:shd w:val="clear" w:color="auto" w:fill="auto"/>
            <w:vAlign w:val="center"/>
          </w:tcPr>
          <w:p w:rsidR="00704AA7" w:rsidRPr="007976E3" w:rsidRDefault="00704AA7" w:rsidP="007976E3">
            <w:pPr>
              <w:jc w:val="center"/>
              <w:rPr>
                <w:sz w:val="28"/>
                <w:szCs w:val="28"/>
              </w:rPr>
            </w:pPr>
            <w:r w:rsidRPr="007976E3">
              <w:rPr>
                <w:sz w:val="28"/>
                <w:szCs w:val="28"/>
              </w:rPr>
              <w:t>6</w:t>
            </w:r>
          </w:p>
        </w:tc>
        <w:tc>
          <w:tcPr>
            <w:tcW w:w="4396" w:type="dxa"/>
            <w:shd w:val="clear" w:color="auto" w:fill="auto"/>
            <w:vAlign w:val="center"/>
          </w:tcPr>
          <w:p w:rsidR="00704AA7" w:rsidRPr="007976E3" w:rsidRDefault="00704AA7" w:rsidP="007976E3">
            <w:pPr>
              <w:rPr>
                <w:sz w:val="28"/>
                <w:szCs w:val="28"/>
              </w:rPr>
            </w:pPr>
            <w:r w:rsidRPr="007976E3">
              <w:rPr>
                <w:sz w:val="28"/>
                <w:szCs w:val="28"/>
              </w:rPr>
              <w:t>Giấy phép mang các loại đạn:</w:t>
            </w:r>
          </w:p>
          <w:p w:rsidR="00704AA7" w:rsidRPr="007976E3" w:rsidRDefault="00704AA7" w:rsidP="007976E3">
            <w:pPr>
              <w:rPr>
                <w:sz w:val="28"/>
                <w:szCs w:val="28"/>
              </w:rPr>
            </w:pPr>
            <w:r w:rsidRPr="007976E3">
              <w:rPr>
                <w:sz w:val="28"/>
                <w:szCs w:val="28"/>
              </w:rPr>
              <w:t>- Dưới 500 viên</w:t>
            </w:r>
          </w:p>
          <w:p w:rsidR="00704AA7" w:rsidRPr="007976E3" w:rsidRDefault="00704AA7" w:rsidP="007976E3">
            <w:pPr>
              <w:rPr>
                <w:sz w:val="28"/>
                <w:szCs w:val="28"/>
              </w:rPr>
            </w:pPr>
            <w:r w:rsidRPr="007976E3">
              <w:rPr>
                <w:sz w:val="28"/>
                <w:szCs w:val="28"/>
              </w:rPr>
              <w:t>- Từ 500 viên đến 5000 viên</w:t>
            </w:r>
          </w:p>
          <w:p w:rsidR="00704AA7" w:rsidRPr="007976E3" w:rsidRDefault="00704AA7" w:rsidP="007976E3">
            <w:pPr>
              <w:rPr>
                <w:sz w:val="28"/>
                <w:szCs w:val="28"/>
              </w:rPr>
            </w:pPr>
            <w:r w:rsidRPr="007976E3">
              <w:rPr>
                <w:sz w:val="28"/>
                <w:szCs w:val="28"/>
              </w:rPr>
              <w:t>- Trên 5000 viên</w:t>
            </w:r>
          </w:p>
        </w:tc>
        <w:tc>
          <w:tcPr>
            <w:tcW w:w="992" w:type="dxa"/>
            <w:shd w:val="clear" w:color="auto" w:fill="auto"/>
            <w:vAlign w:val="center"/>
          </w:tcPr>
          <w:p w:rsidR="00704AA7" w:rsidRPr="007976E3" w:rsidRDefault="00704AA7" w:rsidP="007976E3">
            <w:pPr>
              <w:jc w:val="center"/>
              <w:rPr>
                <w:sz w:val="28"/>
                <w:szCs w:val="28"/>
              </w:rPr>
            </w:pPr>
            <w:r w:rsidRPr="007976E3">
              <w:rPr>
                <w:sz w:val="28"/>
                <w:szCs w:val="28"/>
              </w:rPr>
              <w:t>Giấy</w:t>
            </w:r>
          </w:p>
        </w:tc>
        <w:tc>
          <w:tcPr>
            <w:tcW w:w="1276" w:type="dxa"/>
            <w:shd w:val="clear" w:color="auto" w:fill="auto"/>
            <w:vAlign w:val="center"/>
          </w:tcPr>
          <w:p w:rsidR="00704AA7" w:rsidRPr="007976E3" w:rsidRDefault="00704AA7" w:rsidP="007976E3">
            <w:pPr>
              <w:spacing w:before="240"/>
              <w:jc w:val="center"/>
              <w:rPr>
                <w:sz w:val="28"/>
                <w:szCs w:val="28"/>
              </w:rPr>
            </w:pPr>
            <w:r w:rsidRPr="007976E3">
              <w:rPr>
                <w:sz w:val="28"/>
                <w:szCs w:val="28"/>
              </w:rPr>
              <w:t>50.000</w:t>
            </w:r>
          </w:p>
          <w:p w:rsidR="00704AA7" w:rsidRPr="007976E3" w:rsidRDefault="00704AA7" w:rsidP="007976E3">
            <w:pPr>
              <w:jc w:val="center"/>
              <w:rPr>
                <w:sz w:val="28"/>
                <w:szCs w:val="28"/>
              </w:rPr>
            </w:pPr>
            <w:r w:rsidRPr="007976E3">
              <w:rPr>
                <w:sz w:val="28"/>
                <w:szCs w:val="28"/>
              </w:rPr>
              <w:t>100.000</w:t>
            </w:r>
          </w:p>
          <w:p w:rsidR="00704AA7" w:rsidRPr="007976E3" w:rsidRDefault="00704AA7" w:rsidP="007976E3">
            <w:pPr>
              <w:jc w:val="center"/>
              <w:rPr>
                <w:sz w:val="28"/>
                <w:szCs w:val="28"/>
              </w:rPr>
            </w:pPr>
            <w:r w:rsidRPr="007976E3">
              <w:rPr>
                <w:sz w:val="28"/>
                <w:szCs w:val="28"/>
              </w:rPr>
              <w:t>150.000</w:t>
            </w:r>
          </w:p>
        </w:tc>
        <w:tc>
          <w:tcPr>
            <w:tcW w:w="7778" w:type="dxa"/>
            <w:vMerge/>
          </w:tcPr>
          <w:p w:rsidR="00704AA7" w:rsidRPr="007976E3" w:rsidRDefault="00704AA7" w:rsidP="007976E3">
            <w:pPr>
              <w:spacing w:before="240"/>
              <w:jc w:val="center"/>
              <w:rPr>
                <w:sz w:val="28"/>
                <w:szCs w:val="28"/>
              </w:rPr>
            </w:pPr>
          </w:p>
        </w:tc>
      </w:tr>
      <w:tr w:rsidR="00704AA7" w:rsidRPr="002630C9" w:rsidTr="002925C8">
        <w:trPr>
          <w:trHeight w:val="410"/>
          <w:jc w:val="center"/>
        </w:trPr>
        <w:tc>
          <w:tcPr>
            <w:tcW w:w="540" w:type="dxa"/>
            <w:shd w:val="clear" w:color="auto" w:fill="auto"/>
            <w:vAlign w:val="center"/>
          </w:tcPr>
          <w:p w:rsidR="00704AA7" w:rsidRPr="00EA05B8" w:rsidRDefault="00704AA7" w:rsidP="007976E3">
            <w:pPr>
              <w:jc w:val="center"/>
              <w:rPr>
                <w:strike/>
                <w:sz w:val="28"/>
                <w:szCs w:val="28"/>
              </w:rPr>
            </w:pPr>
            <w:r w:rsidRPr="00EA05B8">
              <w:rPr>
                <w:strike/>
                <w:sz w:val="28"/>
                <w:szCs w:val="28"/>
              </w:rPr>
              <w:t>7</w:t>
            </w:r>
          </w:p>
        </w:tc>
        <w:tc>
          <w:tcPr>
            <w:tcW w:w="4396" w:type="dxa"/>
            <w:shd w:val="clear" w:color="auto" w:fill="auto"/>
            <w:vAlign w:val="center"/>
          </w:tcPr>
          <w:p w:rsidR="00704AA7" w:rsidRPr="00EA05B8" w:rsidRDefault="00704AA7" w:rsidP="007976E3">
            <w:pPr>
              <w:rPr>
                <w:strike/>
                <w:sz w:val="28"/>
                <w:szCs w:val="28"/>
              </w:rPr>
            </w:pPr>
            <w:r w:rsidRPr="00EA05B8">
              <w:rPr>
                <w:strike/>
                <w:sz w:val="28"/>
                <w:szCs w:val="28"/>
              </w:rPr>
              <w:t>Giấy phép mang vỏ đạn hoặc hạt nổ:</w:t>
            </w:r>
            <w:r>
              <w:rPr>
                <w:rStyle w:val="FootnoteReference"/>
                <w:strike/>
                <w:sz w:val="28"/>
                <w:szCs w:val="28"/>
              </w:rPr>
              <w:footnoteReference w:id="3"/>
            </w:r>
          </w:p>
          <w:p w:rsidR="00704AA7" w:rsidRPr="00EA05B8" w:rsidRDefault="00704AA7" w:rsidP="007976E3">
            <w:pPr>
              <w:rPr>
                <w:strike/>
                <w:sz w:val="28"/>
                <w:szCs w:val="28"/>
              </w:rPr>
            </w:pPr>
            <w:r w:rsidRPr="00EA05B8">
              <w:rPr>
                <w:strike/>
                <w:sz w:val="28"/>
                <w:szCs w:val="28"/>
              </w:rPr>
              <w:t>- Dưới 500 vỏ đạn hoặc hạt nổ</w:t>
            </w:r>
          </w:p>
          <w:p w:rsidR="00704AA7" w:rsidRPr="00EA05B8" w:rsidRDefault="00704AA7" w:rsidP="007976E3">
            <w:pPr>
              <w:rPr>
                <w:strike/>
                <w:sz w:val="28"/>
                <w:szCs w:val="28"/>
              </w:rPr>
            </w:pPr>
            <w:r w:rsidRPr="00EA05B8">
              <w:rPr>
                <w:strike/>
                <w:sz w:val="28"/>
                <w:szCs w:val="28"/>
              </w:rPr>
              <w:t>- Từ 500 viên đến 5000 vỏ đạn hoặc hạt nổ</w:t>
            </w:r>
          </w:p>
          <w:p w:rsidR="00704AA7" w:rsidRPr="00EA05B8" w:rsidRDefault="00704AA7" w:rsidP="007976E3">
            <w:pPr>
              <w:rPr>
                <w:strike/>
                <w:sz w:val="28"/>
                <w:szCs w:val="28"/>
              </w:rPr>
            </w:pPr>
            <w:r w:rsidRPr="00EA05B8">
              <w:rPr>
                <w:strike/>
                <w:sz w:val="28"/>
                <w:szCs w:val="28"/>
              </w:rPr>
              <w:t>- Trên 5000 vỏ đạn hoặc hạt nổ</w:t>
            </w:r>
          </w:p>
        </w:tc>
        <w:tc>
          <w:tcPr>
            <w:tcW w:w="992" w:type="dxa"/>
            <w:shd w:val="clear" w:color="auto" w:fill="auto"/>
            <w:vAlign w:val="center"/>
          </w:tcPr>
          <w:p w:rsidR="00704AA7" w:rsidRPr="00EA05B8" w:rsidRDefault="00704AA7" w:rsidP="007976E3">
            <w:pPr>
              <w:jc w:val="center"/>
              <w:rPr>
                <w:strike/>
                <w:sz w:val="28"/>
                <w:szCs w:val="28"/>
              </w:rPr>
            </w:pPr>
            <w:r w:rsidRPr="00EA05B8">
              <w:rPr>
                <w:strike/>
                <w:sz w:val="28"/>
                <w:szCs w:val="28"/>
              </w:rPr>
              <w:t>Giấy</w:t>
            </w:r>
          </w:p>
        </w:tc>
        <w:tc>
          <w:tcPr>
            <w:tcW w:w="1276" w:type="dxa"/>
            <w:shd w:val="clear" w:color="auto" w:fill="auto"/>
            <w:vAlign w:val="center"/>
          </w:tcPr>
          <w:p w:rsidR="00704AA7" w:rsidRPr="00EA05B8" w:rsidRDefault="00704AA7" w:rsidP="007976E3">
            <w:pPr>
              <w:jc w:val="center"/>
              <w:rPr>
                <w:strike/>
                <w:sz w:val="28"/>
                <w:szCs w:val="28"/>
              </w:rPr>
            </w:pPr>
          </w:p>
          <w:p w:rsidR="00704AA7" w:rsidRPr="00EA05B8" w:rsidRDefault="00704AA7" w:rsidP="007976E3">
            <w:pPr>
              <w:jc w:val="center"/>
              <w:rPr>
                <w:strike/>
                <w:sz w:val="28"/>
                <w:szCs w:val="28"/>
              </w:rPr>
            </w:pPr>
            <w:r w:rsidRPr="00EA05B8">
              <w:rPr>
                <w:strike/>
                <w:sz w:val="28"/>
                <w:szCs w:val="28"/>
              </w:rPr>
              <w:t>20.000</w:t>
            </w:r>
          </w:p>
          <w:p w:rsidR="00704AA7" w:rsidRPr="00EA05B8" w:rsidRDefault="00704AA7" w:rsidP="007976E3">
            <w:pPr>
              <w:jc w:val="center"/>
              <w:rPr>
                <w:strike/>
                <w:sz w:val="28"/>
                <w:szCs w:val="28"/>
              </w:rPr>
            </w:pPr>
            <w:r w:rsidRPr="00EA05B8">
              <w:rPr>
                <w:strike/>
                <w:sz w:val="28"/>
                <w:szCs w:val="28"/>
              </w:rPr>
              <w:t>50.000</w:t>
            </w:r>
          </w:p>
          <w:p w:rsidR="00704AA7" w:rsidRPr="00EA05B8" w:rsidRDefault="00704AA7" w:rsidP="007976E3">
            <w:pPr>
              <w:jc w:val="center"/>
              <w:rPr>
                <w:strike/>
                <w:sz w:val="28"/>
                <w:szCs w:val="28"/>
              </w:rPr>
            </w:pPr>
            <w:r w:rsidRPr="00EA05B8">
              <w:rPr>
                <w:strike/>
                <w:sz w:val="28"/>
                <w:szCs w:val="28"/>
              </w:rPr>
              <w:t>150.000</w:t>
            </w:r>
          </w:p>
        </w:tc>
        <w:tc>
          <w:tcPr>
            <w:tcW w:w="7778" w:type="dxa"/>
            <w:vMerge w:val="restart"/>
          </w:tcPr>
          <w:p w:rsidR="00704AA7" w:rsidRDefault="00704AA7" w:rsidP="00704AA7">
            <w:pPr>
              <w:rPr>
                <w:sz w:val="28"/>
                <w:szCs w:val="28"/>
              </w:rPr>
            </w:pPr>
            <w:r w:rsidRPr="00704AA7">
              <w:rPr>
                <w:sz w:val="28"/>
                <w:szCs w:val="28"/>
              </w:rPr>
              <w:t>Bãi bỏ</w:t>
            </w:r>
            <w:r>
              <w:rPr>
                <w:sz w:val="28"/>
                <w:szCs w:val="28"/>
              </w:rPr>
              <w:t xml:space="preserve"> thu lệ phí khi cấp các giấy phép này.</w:t>
            </w:r>
          </w:p>
          <w:p w:rsidR="00704AA7" w:rsidRPr="002B6582" w:rsidRDefault="00704AA7" w:rsidP="00704AA7">
            <w:pPr>
              <w:pStyle w:val="BodyText"/>
              <w:spacing w:after="0"/>
              <w:ind w:firstLine="0"/>
            </w:pPr>
            <w:r w:rsidRPr="00704AA7">
              <w:rPr>
                <w:u w:val="single"/>
              </w:rPr>
              <w:t>Lý do</w:t>
            </w:r>
            <w:r>
              <w:t xml:space="preserve">: Theo quy định </w:t>
            </w:r>
            <w:r w:rsidRPr="002B6582">
              <w:t>t</w:t>
            </w:r>
            <w:r>
              <w:t xml:space="preserve">ai Luật QLVKVLNVCCHT; Nghị định </w:t>
            </w:r>
            <w:r w:rsidRPr="002B6582">
              <w:t xml:space="preserve">79/2018/NĐ-CP, Thông tư số 16/2018/TT-BCA </w:t>
            </w:r>
            <w:r>
              <w:t xml:space="preserve">thì </w:t>
            </w:r>
            <w:r w:rsidRPr="002B6582">
              <w:t>không quy định cấp các giấy phép mang linh kiện vũ khí quân dụng, vũ khí thể thao và công cụ hỗ trợ; giấy phép mang vỏ đạn hoặc hạt nổ.</w:t>
            </w:r>
          </w:p>
          <w:p w:rsidR="00704AA7" w:rsidRPr="00704AA7" w:rsidRDefault="00704AA7" w:rsidP="002925C8">
            <w:pPr>
              <w:pStyle w:val="BodyText"/>
              <w:spacing w:after="0"/>
              <w:ind w:firstLine="0"/>
            </w:pPr>
            <w:r w:rsidRPr="002B6582">
              <w:t xml:space="preserve">Để bảo đảm thống nhất, </w:t>
            </w:r>
            <w:r>
              <w:t>Bộ Tài chính</w:t>
            </w:r>
            <w:r w:rsidRPr="002B6582">
              <w:t xml:space="preserve"> </w:t>
            </w:r>
            <w:r w:rsidR="009932CE">
              <w:t xml:space="preserve">dự kiến </w:t>
            </w:r>
            <w:r w:rsidRPr="002B6582">
              <w:t>không quy định thu lệ phí cấp giấy phép mang linh kiện vũ k</w:t>
            </w:r>
            <w:r>
              <w:t>hí quân dụng, vũ khí thể thao,</w:t>
            </w:r>
            <w:r w:rsidRPr="002B6582">
              <w:t xml:space="preserve"> công cụ hỗ trợ, vỏ đạn hoặc hạt nổ.</w:t>
            </w:r>
          </w:p>
        </w:tc>
      </w:tr>
      <w:tr w:rsidR="00704AA7" w:rsidRPr="002630C9" w:rsidTr="002925C8">
        <w:trPr>
          <w:trHeight w:val="410"/>
          <w:jc w:val="center"/>
        </w:trPr>
        <w:tc>
          <w:tcPr>
            <w:tcW w:w="540" w:type="dxa"/>
            <w:shd w:val="clear" w:color="auto" w:fill="auto"/>
            <w:vAlign w:val="center"/>
          </w:tcPr>
          <w:p w:rsidR="00704AA7" w:rsidRPr="00EA05B8" w:rsidRDefault="00704AA7" w:rsidP="007976E3">
            <w:pPr>
              <w:jc w:val="center"/>
              <w:rPr>
                <w:strike/>
                <w:sz w:val="28"/>
                <w:szCs w:val="28"/>
              </w:rPr>
            </w:pPr>
            <w:r w:rsidRPr="00EA05B8">
              <w:rPr>
                <w:strike/>
                <w:sz w:val="28"/>
                <w:szCs w:val="28"/>
              </w:rPr>
              <w:t>8</w:t>
            </w:r>
          </w:p>
        </w:tc>
        <w:tc>
          <w:tcPr>
            <w:tcW w:w="4396" w:type="dxa"/>
            <w:shd w:val="clear" w:color="auto" w:fill="auto"/>
            <w:vAlign w:val="center"/>
          </w:tcPr>
          <w:p w:rsidR="00704AA7" w:rsidRPr="00EA05B8" w:rsidRDefault="00704AA7" w:rsidP="007976E3">
            <w:pPr>
              <w:rPr>
                <w:strike/>
                <w:sz w:val="28"/>
                <w:szCs w:val="28"/>
              </w:rPr>
            </w:pPr>
            <w:r w:rsidRPr="00EA05B8">
              <w:rPr>
                <w:strike/>
                <w:sz w:val="28"/>
                <w:szCs w:val="28"/>
              </w:rPr>
              <w:t>Giấy phép mang linh kiện vũ khí quân dụng, vũ khí thể thao và công cụ hỗ trợ</w:t>
            </w:r>
          </w:p>
        </w:tc>
        <w:tc>
          <w:tcPr>
            <w:tcW w:w="992" w:type="dxa"/>
            <w:shd w:val="clear" w:color="auto" w:fill="auto"/>
            <w:vAlign w:val="center"/>
          </w:tcPr>
          <w:p w:rsidR="00704AA7" w:rsidRPr="00EA05B8" w:rsidRDefault="00704AA7" w:rsidP="007976E3">
            <w:pPr>
              <w:jc w:val="center"/>
              <w:rPr>
                <w:strike/>
                <w:sz w:val="28"/>
                <w:szCs w:val="28"/>
              </w:rPr>
            </w:pPr>
            <w:r w:rsidRPr="00EA05B8">
              <w:rPr>
                <w:strike/>
                <w:sz w:val="28"/>
                <w:szCs w:val="28"/>
              </w:rPr>
              <w:t>Linh kiện</w:t>
            </w:r>
          </w:p>
        </w:tc>
        <w:tc>
          <w:tcPr>
            <w:tcW w:w="1276" w:type="dxa"/>
            <w:shd w:val="clear" w:color="auto" w:fill="auto"/>
            <w:vAlign w:val="center"/>
          </w:tcPr>
          <w:p w:rsidR="00704AA7" w:rsidRPr="00EA05B8" w:rsidRDefault="00704AA7" w:rsidP="007976E3">
            <w:pPr>
              <w:jc w:val="center"/>
              <w:rPr>
                <w:strike/>
                <w:sz w:val="28"/>
                <w:szCs w:val="28"/>
              </w:rPr>
            </w:pPr>
            <w:r w:rsidRPr="00EA05B8">
              <w:rPr>
                <w:strike/>
                <w:sz w:val="28"/>
                <w:szCs w:val="28"/>
              </w:rPr>
              <w:t>500</w:t>
            </w:r>
          </w:p>
        </w:tc>
        <w:tc>
          <w:tcPr>
            <w:tcW w:w="7778" w:type="dxa"/>
            <w:vMerge/>
          </w:tcPr>
          <w:p w:rsidR="00704AA7" w:rsidRPr="00EA05B8" w:rsidRDefault="00704AA7" w:rsidP="007976E3">
            <w:pPr>
              <w:jc w:val="center"/>
              <w:rPr>
                <w:strike/>
                <w:sz w:val="28"/>
                <w:szCs w:val="28"/>
              </w:rPr>
            </w:pPr>
          </w:p>
        </w:tc>
      </w:tr>
      <w:tr w:rsidR="008119ED" w:rsidRPr="002630C9" w:rsidTr="002925C8">
        <w:trPr>
          <w:trHeight w:val="410"/>
          <w:jc w:val="center"/>
        </w:trPr>
        <w:tc>
          <w:tcPr>
            <w:tcW w:w="540" w:type="dxa"/>
            <w:shd w:val="clear" w:color="auto" w:fill="auto"/>
            <w:vAlign w:val="center"/>
          </w:tcPr>
          <w:p w:rsidR="008119ED" w:rsidRPr="007976E3" w:rsidRDefault="008119ED" w:rsidP="007976E3">
            <w:pPr>
              <w:jc w:val="center"/>
              <w:rPr>
                <w:sz w:val="28"/>
                <w:szCs w:val="28"/>
              </w:rPr>
            </w:pPr>
            <w:r w:rsidRPr="007976E3">
              <w:rPr>
                <w:sz w:val="28"/>
                <w:szCs w:val="28"/>
              </w:rPr>
              <w:t>9</w:t>
            </w:r>
          </w:p>
        </w:tc>
        <w:tc>
          <w:tcPr>
            <w:tcW w:w="4396" w:type="dxa"/>
            <w:shd w:val="clear" w:color="auto" w:fill="auto"/>
            <w:vAlign w:val="center"/>
          </w:tcPr>
          <w:p w:rsidR="008119ED" w:rsidRPr="007976E3" w:rsidRDefault="008119ED" w:rsidP="007976E3">
            <w:pPr>
              <w:rPr>
                <w:sz w:val="28"/>
                <w:szCs w:val="28"/>
              </w:rPr>
            </w:pPr>
            <w:r w:rsidRPr="007976E3">
              <w:rPr>
                <w:sz w:val="28"/>
                <w:szCs w:val="28"/>
              </w:rPr>
              <w:t xml:space="preserve">Giấy phép sửa chữa </w:t>
            </w:r>
            <w:r w:rsidRPr="007976E3">
              <w:rPr>
                <w:b/>
                <w:i/>
                <w:sz w:val="28"/>
                <w:szCs w:val="28"/>
              </w:rPr>
              <w:t>vũ khí</w:t>
            </w:r>
            <w:r w:rsidRPr="007976E3">
              <w:rPr>
                <w:sz w:val="28"/>
                <w:szCs w:val="28"/>
              </w:rPr>
              <w:t>, công cụ hỗ trợ</w:t>
            </w:r>
          </w:p>
        </w:tc>
        <w:tc>
          <w:tcPr>
            <w:tcW w:w="992" w:type="dxa"/>
            <w:shd w:val="clear" w:color="auto" w:fill="auto"/>
            <w:vAlign w:val="center"/>
          </w:tcPr>
          <w:p w:rsidR="008119ED" w:rsidRPr="007976E3" w:rsidRDefault="008119ED" w:rsidP="007976E3">
            <w:pPr>
              <w:jc w:val="center"/>
              <w:rPr>
                <w:sz w:val="28"/>
                <w:szCs w:val="28"/>
              </w:rPr>
            </w:pPr>
            <w:r w:rsidRPr="007976E3">
              <w:rPr>
                <w:sz w:val="28"/>
                <w:szCs w:val="28"/>
              </w:rPr>
              <w:t>khẩu</w:t>
            </w:r>
          </w:p>
          <w:p w:rsidR="008119ED" w:rsidRPr="007976E3" w:rsidRDefault="008119ED" w:rsidP="007976E3">
            <w:pPr>
              <w:jc w:val="center"/>
              <w:rPr>
                <w:sz w:val="28"/>
                <w:szCs w:val="28"/>
              </w:rPr>
            </w:pPr>
            <w:r w:rsidRPr="007976E3">
              <w:rPr>
                <w:sz w:val="28"/>
                <w:szCs w:val="28"/>
              </w:rPr>
              <w:t>/chiếc</w:t>
            </w:r>
          </w:p>
        </w:tc>
        <w:tc>
          <w:tcPr>
            <w:tcW w:w="1276" w:type="dxa"/>
            <w:shd w:val="clear" w:color="auto" w:fill="auto"/>
            <w:vAlign w:val="center"/>
          </w:tcPr>
          <w:p w:rsidR="008119ED" w:rsidRPr="007976E3" w:rsidRDefault="008119ED" w:rsidP="007976E3">
            <w:pPr>
              <w:jc w:val="center"/>
              <w:rPr>
                <w:sz w:val="28"/>
                <w:szCs w:val="28"/>
              </w:rPr>
            </w:pPr>
            <w:r w:rsidRPr="007976E3">
              <w:rPr>
                <w:sz w:val="28"/>
                <w:szCs w:val="28"/>
              </w:rPr>
              <w:t>10.000</w:t>
            </w:r>
          </w:p>
        </w:tc>
        <w:tc>
          <w:tcPr>
            <w:tcW w:w="7778" w:type="dxa"/>
          </w:tcPr>
          <w:p w:rsidR="00704AA7" w:rsidRDefault="00704AA7" w:rsidP="00704AA7">
            <w:pPr>
              <w:spacing w:before="120"/>
              <w:rPr>
                <w:sz w:val="28"/>
                <w:szCs w:val="28"/>
              </w:rPr>
            </w:pPr>
            <w:r>
              <w:rPr>
                <w:sz w:val="28"/>
                <w:szCs w:val="28"/>
              </w:rPr>
              <w:t>- Giữ mức thu phí như quy định tại Thông tư 218/2016/TT-BTC</w:t>
            </w:r>
          </w:p>
          <w:p w:rsidR="008119ED" w:rsidRDefault="00704AA7" w:rsidP="00704AA7">
            <w:pPr>
              <w:rPr>
                <w:sz w:val="28"/>
                <w:szCs w:val="28"/>
              </w:rPr>
            </w:pPr>
            <w:r>
              <w:rPr>
                <w:sz w:val="28"/>
                <w:szCs w:val="28"/>
              </w:rPr>
              <w:t xml:space="preserve">- Bổ sung cụm từ “vũ khí”. </w:t>
            </w:r>
            <w:r w:rsidRPr="00704AA7">
              <w:rPr>
                <w:sz w:val="28"/>
                <w:szCs w:val="28"/>
                <w:u w:val="single"/>
              </w:rPr>
              <w:t>Lý do</w:t>
            </w:r>
            <w:r>
              <w:rPr>
                <w:sz w:val="28"/>
                <w:szCs w:val="28"/>
              </w:rPr>
              <w:t>:</w:t>
            </w:r>
          </w:p>
          <w:p w:rsidR="00704AA7" w:rsidRDefault="00704AA7" w:rsidP="00704AA7">
            <w:pPr>
              <w:pStyle w:val="NormalWeb"/>
              <w:shd w:val="clear" w:color="auto" w:fill="FFFFFF"/>
              <w:spacing w:before="120" w:beforeAutospacing="0" w:after="0" w:afterAutospacing="0"/>
              <w:jc w:val="both"/>
              <w:rPr>
                <w:bCs/>
                <w:sz w:val="28"/>
                <w:szCs w:val="28"/>
                <w:lang w:val="it-IT"/>
              </w:rPr>
            </w:pPr>
            <w:bookmarkStart w:id="2" w:name="dieu_34"/>
            <w:r w:rsidRPr="002B6582">
              <w:rPr>
                <w:bCs/>
                <w:sz w:val="28"/>
                <w:szCs w:val="28"/>
                <w:lang w:val="it-IT"/>
              </w:rPr>
              <w:t>Tại Điều 34 Luật QLSDVKVLNCCHT quy định thủ tục cấp giấy phép sửa chữa vũ khí</w:t>
            </w:r>
            <w:bookmarkStart w:id="3" w:name="dieu_60"/>
            <w:bookmarkEnd w:id="2"/>
            <w:r>
              <w:rPr>
                <w:bCs/>
                <w:sz w:val="28"/>
                <w:szCs w:val="28"/>
                <w:lang w:val="it-IT"/>
              </w:rPr>
              <w:t>.</w:t>
            </w:r>
          </w:p>
          <w:p w:rsidR="00704AA7" w:rsidRPr="009932CE" w:rsidRDefault="00704AA7" w:rsidP="009932CE">
            <w:pPr>
              <w:pStyle w:val="NormalWeb"/>
              <w:shd w:val="clear" w:color="auto" w:fill="FFFFFF"/>
              <w:spacing w:before="120" w:beforeAutospacing="0" w:after="0" w:afterAutospacing="0"/>
              <w:jc w:val="both"/>
              <w:rPr>
                <w:bCs/>
                <w:sz w:val="28"/>
                <w:szCs w:val="28"/>
                <w:lang w:val="it-IT"/>
              </w:rPr>
            </w:pPr>
            <w:r w:rsidRPr="002B6582">
              <w:rPr>
                <w:sz w:val="28"/>
                <w:szCs w:val="28"/>
                <w:lang w:val="nl-NL"/>
              </w:rPr>
              <w:t xml:space="preserve">Để bảo đảm thống nhất, phù hợp quy định tại </w:t>
            </w:r>
            <w:r>
              <w:rPr>
                <w:bCs/>
                <w:sz w:val="28"/>
                <w:szCs w:val="28"/>
                <w:lang w:val="it-IT"/>
              </w:rPr>
              <w:t xml:space="preserve">Luật QLSDVKVLNCCHT, </w:t>
            </w:r>
            <w:r w:rsidRPr="002B6582">
              <w:rPr>
                <w:bCs/>
                <w:sz w:val="28"/>
                <w:szCs w:val="28"/>
                <w:lang w:val="it-IT"/>
              </w:rPr>
              <w:t xml:space="preserve">Bộ </w:t>
            </w:r>
            <w:r>
              <w:rPr>
                <w:bCs/>
                <w:sz w:val="28"/>
                <w:szCs w:val="28"/>
                <w:lang w:val="it-IT"/>
              </w:rPr>
              <w:t xml:space="preserve">Tài chính </w:t>
            </w:r>
            <w:r w:rsidR="009932CE">
              <w:rPr>
                <w:bCs/>
                <w:sz w:val="28"/>
                <w:szCs w:val="28"/>
                <w:lang w:val="it-IT"/>
              </w:rPr>
              <w:t xml:space="preserve">dự kiến </w:t>
            </w:r>
            <w:r w:rsidRPr="002B6582">
              <w:rPr>
                <w:bCs/>
                <w:sz w:val="28"/>
                <w:szCs w:val="28"/>
                <w:lang w:val="it-IT"/>
              </w:rPr>
              <w:t xml:space="preserve">sửa tên </w:t>
            </w:r>
            <w:r>
              <w:rPr>
                <w:bCs/>
                <w:sz w:val="28"/>
                <w:szCs w:val="28"/>
                <w:lang w:val="it-IT"/>
              </w:rPr>
              <w:t xml:space="preserve">khoản thu </w:t>
            </w:r>
            <w:r w:rsidRPr="002B6582">
              <w:rPr>
                <w:bCs/>
                <w:sz w:val="28"/>
                <w:szCs w:val="28"/>
                <w:lang w:val="it-IT"/>
              </w:rPr>
              <w:t xml:space="preserve">lệ phí như đề nghị của Bộ Công an. </w:t>
            </w:r>
            <w:bookmarkEnd w:id="3"/>
          </w:p>
        </w:tc>
      </w:tr>
      <w:tr w:rsidR="009932CE" w:rsidRPr="002630C9" w:rsidTr="002925C8">
        <w:trPr>
          <w:trHeight w:val="410"/>
          <w:jc w:val="center"/>
        </w:trPr>
        <w:tc>
          <w:tcPr>
            <w:tcW w:w="540" w:type="dxa"/>
            <w:shd w:val="clear" w:color="auto" w:fill="auto"/>
            <w:vAlign w:val="center"/>
          </w:tcPr>
          <w:p w:rsidR="009932CE" w:rsidRPr="007976E3" w:rsidRDefault="009932CE" w:rsidP="007976E3">
            <w:pPr>
              <w:jc w:val="center"/>
              <w:rPr>
                <w:sz w:val="28"/>
                <w:szCs w:val="28"/>
              </w:rPr>
            </w:pPr>
            <w:r w:rsidRPr="007976E3">
              <w:rPr>
                <w:sz w:val="28"/>
                <w:szCs w:val="28"/>
              </w:rPr>
              <w:lastRenderedPageBreak/>
              <w:t>10</w:t>
            </w:r>
          </w:p>
        </w:tc>
        <w:tc>
          <w:tcPr>
            <w:tcW w:w="4396" w:type="dxa"/>
            <w:shd w:val="clear" w:color="auto" w:fill="auto"/>
            <w:vAlign w:val="center"/>
          </w:tcPr>
          <w:p w:rsidR="009932CE" w:rsidRPr="007976E3" w:rsidRDefault="009932CE" w:rsidP="009932CE">
            <w:pPr>
              <w:jc w:val="both"/>
              <w:rPr>
                <w:b/>
                <w:i/>
                <w:sz w:val="28"/>
                <w:szCs w:val="28"/>
              </w:rPr>
            </w:pPr>
            <w:r w:rsidRPr="007976E3">
              <w:rPr>
                <w:b/>
                <w:i/>
                <w:sz w:val="28"/>
                <w:szCs w:val="28"/>
              </w:rPr>
              <w:t>Giấy phép trang bị vũ khí, công cụ hỗ trợ</w:t>
            </w:r>
          </w:p>
        </w:tc>
        <w:tc>
          <w:tcPr>
            <w:tcW w:w="992" w:type="dxa"/>
            <w:shd w:val="clear" w:color="auto" w:fill="auto"/>
            <w:vAlign w:val="center"/>
          </w:tcPr>
          <w:p w:rsidR="009932CE" w:rsidRPr="00EA05B8" w:rsidRDefault="009932CE" w:rsidP="007976E3">
            <w:pPr>
              <w:jc w:val="center"/>
              <w:rPr>
                <w:b/>
                <w:i/>
                <w:sz w:val="28"/>
                <w:szCs w:val="28"/>
              </w:rPr>
            </w:pPr>
            <w:r w:rsidRPr="00EA05B8">
              <w:rPr>
                <w:b/>
                <w:i/>
                <w:sz w:val="28"/>
                <w:szCs w:val="28"/>
              </w:rPr>
              <w:t>khẩu</w:t>
            </w:r>
          </w:p>
          <w:p w:rsidR="009932CE" w:rsidRPr="00EA05B8" w:rsidRDefault="009932CE" w:rsidP="007976E3">
            <w:pPr>
              <w:jc w:val="center"/>
              <w:rPr>
                <w:b/>
                <w:i/>
                <w:sz w:val="28"/>
                <w:szCs w:val="28"/>
              </w:rPr>
            </w:pPr>
            <w:r w:rsidRPr="00EA05B8">
              <w:rPr>
                <w:b/>
                <w:i/>
                <w:sz w:val="28"/>
                <w:szCs w:val="28"/>
              </w:rPr>
              <w:t>/chiếc</w:t>
            </w:r>
          </w:p>
        </w:tc>
        <w:tc>
          <w:tcPr>
            <w:tcW w:w="1276" w:type="dxa"/>
            <w:shd w:val="clear" w:color="auto" w:fill="auto"/>
            <w:vAlign w:val="center"/>
          </w:tcPr>
          <w:p w:rsidR="009932CE" w:rsidRPr="00EA05B8" w:rsidRDefault="009932CE" w:rsidP="007976E3">
            <w:pPr>
              <w:jc w:val="center"/>
              <w:rPr>
                <w:b/>
                <w:i/>
                <w:sz w:val="28"/>
                <w:szCs w:val="28"/>
              </w:rPr>
            </w:pPr>
            <w:r w:rsidRPr="00EA05B8">
              <w:rPr>
                <w:b/>
                <w:i/>
                <w:sz w:val="28"/>
                <w:szCs w:val="28"/>
              </w:rPr>
              <w:t>10.000</w:t>
            </w:r>
          </w:p>
        </w:tc>
        <w:tc>
          <w:tcPr>
            <w:tcW w:w="7778" w:type="dxa"/>
            <w:vMerge w:val="restart"/>
          </w:tcPr>
          <w:p w:rsidR="009932CE" w:rsidRDefault="009932CE" w:rsidP="009932CE">
            <w:pPr>
              <w:rPr>
                <w:sz w:val="28"/>
                <w:szCs w:val="28"/>
              </w:rPr>
            </w:pPr>
            <w:r>
              <w:rPr>
                <w:sz w:val="28"/>
                <w:szCs w:val="28"/>
              </w:rPr>
              <w:t xml:space="preserve">- Bổ sung thu lệ phí khi cấp các loại giấy phép này. </w:t>
            </w:r>
            <w:r w:rsidRPr="009932CE">
              <w:rPr>
                <w:sz w:val="28"/>
                <w:szCs w:val="28"/>
                <w:u w:val="single"/>
              </w:rPr>
              <w:t>Lý do</w:t>
            </w:r>
            <w:r>
              <w:rPr>
                <w:sz w:val="28"/>
                <w:szCs w:val="28"/>
              </w:rPr>
              <w:t>:</w:t>
            </w:r>
          </w:p>
          <w:p w:rsidR="009932CE" w:rsidRPr="009932CE" w:rsidRDefault="009932CE" w:rsidP="009932CE">
            <w:pPr>
              <w:pStyle w:val="Footer"/>
              <w:widowControl w:val="0"/>
              <w:tabs>
                <w:tab w:val="clear" w:pos="4320"/>
                <w:tab w:val="clear" w:pos="8640"/>
              </w:tabs>
              <w:spacing w:before="120"/>
              <w:jc w:val="both"/>
              <w:rPr>
                <w:rFonts w:ascii="Times New Roman" w:hAnsi="Times New Roman"/>
                <w:szCs w:val="28"/>
              </w:rPr>
            </w:pPr>
            <w:bookmarkStart w:id="4" w:name="dieu_25"/>
            <w:bookmarkStart w:id="5" w:name="dieu_20"/>
            <w:r w:rsidRPr="009932CE">
              <w:rPr>
                <w:rFonts w:ascii="Times New Roman" w:hAnsi="Times New Roman"/>
                <w:szCs w:val="28"/>
              </w:rPr>
              <w:t xml:space="preserve">+ Tại điểm 20 phần III danh mục lệ phí ban hành kèm theo Luật phí và lệ phí quy định: Lệ phí cấp giấy phép quản lý, sử dụng vũ khí, vật liệu nổ, công cụ hỗ trợ, pháo thuộc thẩm quyền của Bộ Tài chính. </w:t>
            </w:r>
          </w:p>
          <w:p w:rsidR="009932CE" w:rsidRPr="009932CE" w:rsidRDefault="009932CE" w:rsidP="009932CE">
            <w:pPr>
              <w:spacing w:before="120"/>
              <w:jc w:val="both"/>
              <w:rPr>
                <w:sz w:val="28"/>
                <w:szCs w:val="28"/>
              </w:rPr>
            </w:pPr>
            <w:r w:rsidRPr="009932CE">
              <w:rPr>
                <w:sz w:val="28"/>
                <w:szCs w:val="28"/>
              </w:rPr>
              <w:t xml:space="preserve">+ Theo quy định tại Luật QLSDVKVLNCCHT thì cấp giấy phép trang bị, xuất khẩu, nhập khẩu, sử dụng vũ khí, công cụ hỗ trợ; cấp giấy xác nhận đăng ký công cụ hỗ trợ đều thuộc hoạt động quản lý sử dụng vũ khí, công cụ hỗ trợ, phải được cấp giấy phép theo quy định của Luật QLSDVKVLNCCHT. </w:t>
            </w:r>
            <w:bookmarkEnd w:id="4"/>
            <w:bookmarkEnd w:id="5"/>
          </w:p>
          <w:p w:rsidR="009932CE" w:rsidRPr="009932CE" w:rsidRDefault="009932CE" w:rsidP="009932CE">
            <w:pPr>
              <w:spacing w:before="120"/>
              <w:jc w:val="both"/>
              <w:rPr>
                <w:sz w:val="28"/>
                <w:szCs w:val="28"/>
              </w:rPr>
            </w:pPr>
            <w:r w:rsidRPr="009932CE">
              <w:rPr>
                <w:sz w:val="28"/>
                <w:szCs w:val="28"/>
              </w:rPr>
              <w:t xml:space="preserve">Để bảo đảm thống nhất, phù hợp quy định tại Luật QLSDVKVLNCCHT, </w:t>
            </w:r>
            <w:r>
              <w:rPr>
                <w:sz w:val="28"/>
                <w:szCs w:val="28"/>
              </w:rPr>
              <w:t>Bộ Tài chính dự kiến</w:t>
            </w:r>
            <w:r w:rsidRPr="009932CE">
              <w:rPr>
                <w:sz w:val="28"/>
                <w:szCs w:val="28"/>
              </w:rPr>
              <w:t xml:space="preserve"> bổ s</w:t>
            </w:r>
            <w:r>
              <w:rPr>
                <w:sz w:val="28"/>
                <w:szCs w:val="28"/>
              </w:rPr>
              <w:t>ung quy định thu lệ phí đối với</w:t>
            </w:r>
            <w:r w:rsidR="002925C8">
              <w:rPr>
                <w:sz w:val="28"/>
                <w:szCs w:val="28"/>
              </w:rPr>
              <w:t xml:space="preserve"> các trường hợp</w:t>
            </w:r>
            <w:r w:rsidRPr="009932CE">
              <w:rPr>
                <w:sz w:val="28"/>
                <w:szCs w:val="28"/>
              </w:rPr>
              <w:t>: cấp giấy phép trang bị, xuất khẩu, nhập khẩu, sử dụng vũ khí, công cụ hỗ trợ; cấp giấy xác nhận đăng ký công cụ hỗ trợ.</w:t>
            </w:r>
          </w:p>
          <w:p w:rsidR="009932CE" w:rsidRDefault="009932CE" w:rsidP="009932CE">
            <w:pPr>
              <w:spacing w:before="120"/>
              <w:jc w:val="both"/>
              <w:rPr>
                <w:sz w:val="28"/>
                <w:szCs w:val="28"/>
              </w:rPr>
            </w:pPr>
            <w:r>
              <w:rPr>
                <w:sz w:val="28"/>
                <w:szCs w:val="28"/>
              </w:rPr>
              <w:t xml:space="preserve">+ Về mức thu </w:t>
            </w:r>
            <w:r w:rsidRPr="009932CE">
              <w:rPr>
                <w:sz w:val="28"/>
                <w:szCs w:val="28"/>
              </w:rPr>
              <w:t xml:space="preserve">lệ phí: Căn cứ quy định tại </w:t>
            </w:r>
            <w:r>
              <w:rPr>
                <w:sz w:val="28"/>
                <w:szCs w:val="28"/>
              </w:rPr>
              <w:t xml:space="preserve">Luật QLSDVKVLNCCHT, </w:t>
            </w:r>
            <w:r w:rsidRPr="009932CE">
              <w:rPr>
                <w:sz w:val="28"/>
                <w:szCs w:val="28"/>
              </w:rPr>
              <w:t>cho thấy: Thủ tục cấp giấy phép trang bị, xuất khẩu, nhập khẩu, sử dụng vũ khí, công cụ hỗ trợ; cấp giấy xác nhận đăng ký công cụ hỗ trợ có tính chất tương tự thủ tục cấp giấy phép mua vũ khí, công cụ hỗ trợ; thủ tục cấp giấy phép mang vũ khí quân dụng, vũ khí thể thao, vũ khí thô sơ, công cụ hỗ trợ; cấp giấy phép sử dụng vũ khí quân dụng, vũ khí thể thao, công cụ hỗ trợ. Theo quy định hiện hành tại Thông tư số 218/2016/TT-BTC thì khi cấp các giấy phép này, cơ quan công an sẽ thu mức lệ phí 10.000 đồng/giấy.</w:t>
            </w:r>
          </w:p>
          <w:p w:rsidR="009932CE" w:rsidRPr="009932CE" w:rsidRDefault="009932CE" w:rsidP="009932CE">
            <w:pPr>
              <w:spacing w:before="120"/>
              <w:jc w:val="both"/>
              <w:rPr>
                <w:sz w:val="28"/>
                <w:szCs w:val="28"/>
              </w:rPr>
            </w:pPr>
            <w:r>
              <w:rPr>
                <w:sz w:val="28"/>
                <w:szCs w:val="28"/>
              </w:rPr>
              <w:t>Để bảo đảm thống nhất, Bộ Tài chính dự kiến quy định mức thu lệ phí khi cấp các giấy phép này là 10.000 đồng/giấy.</w:t>
            </w:r>
          </w:p>
        </w:tc>
      </w:tr>
      <w:tr w:rsidR="009932CE" w:rsidRPr="002630C9" w:rsidTr="002925C8">
        <w:trPr>
          <w:trHeight w:val="410"/>
          <w:jc w:val="center"/>
        </w:trPr>
        <w:tc>
          <w:tcPr>
            <w:tcW w:w="540" w:type="dxa"/>
            <w:shd w:val="clear" w:color="auto" w:fill="auto"/>
            <w:vAlign w:val="center"/>
          </w:tcPr>
          <w:p w:rsidR="009932CE" w:rsidRPr="007976E3" w:rsidRDefault="009932CE" w:rsidP="007976E3">
            <w:pPr>
              <w:jc w:val="center"/>
              <w:rPr>
                <w:sz w:val="28"/>
                <w:szCs w:val="28"/>
              </w:rPr>
            </w:pPr>
            <w:r>
              <w:rPr>
                <w:sz w:val="28"/>
                <w:szCs w:val="28"/>
              </w:rPr>
              <w:t>11</w:t>
            </w:r>
          </w:p>
        </w:tc>
        <w:tc>
          <w:tcPr>
            <w:tcW w:w="4396" w:type="dxa"/>
            <w:shd w:val="clear" w:color="auto" w:fill="auto"/>
            <w:vAlign w:val="center"/>
          </w:tcPr>
          <w:p w:rsidR="009932CE" w:rsidRPr="00EA05B8" w:rsidRDefault="009932CE" w:rsidP="009932CE">
            <w:pPr>
              <w:jc w:val="both"/>
              <w:rPr>
                <w:b/>
                <w:i/>
                <w:sz w:val="28"/>
                <w:szCs w:val="28"/>
                <w:lang w:val="nl-NL"/>
              </w:rPr>
            </w:pPr>
            <w:r w:rsidRPr="00EA05B8">
              <w:rPr>
                <w:b/>
                <w:i/>
                <w:sz w:val="28"/>
                <w:szCs w:val="28"/>
                <w:lang w:val="nl-NL"/>
              </w:rPr>
              <w:t xml:space="preserve">Cấp giấy phép xuất khẩu, nhập khẩu vũ khí, công cụ hỗ trợ </w:t>
            </w:r>
          </w:p>
        </w:tc>
        <w:tc>
          <w:tcPr>
            <w:tcW w:w="992" w:type="dxa"/>
            <w:shd w:val="clear" w:color="auto" w:fill="auto"/>
            <w:vAlign w:val="center"/>
          </w:tcPr>
          <w:p w:rsidR="009932CE" w:rsidRPr="00EA05B8" w:rsidRDefault="009932CE" w:rsidP="007976E3">
            <w:pPr>
              <w:jc w:val="center"/>
              <w:rPr>
                <w:b/>
                <w:i/>
                <w:sz w:val="28"/>
                <w:szCs w:val="28"/>
              </w:rPr>
            </w:pPr>
            <w:r w:rsidRPr="00EA05B8">
              <w:rPr>
                <w:b/>
                <w:i/>
                <w:sz w:val="28"/>
                <w:szCs w:val="28"/>
                <w:lang w:val="nl-NL"/>
              </w:rPr>
              <w:t>chiếc/khẩu</w:t>
            </w:r>
          </w:p>
        </w:tc>
        <w:tc>
          <w:tcPr>
            <w:tcW w:w="1276" w:type="dxa"/>
            <w:shd w:val="clear" w:color="auto" w:fill="auto"/>
            <w:vAlign w:val="center"/>
          </w:tcPr>
          <w:p w:rsidR="009932CE" w:rsidRPr="00EA05B8" w:rsidRDefault="009932CE" w:rsidP="00EA05B8">
            <w:pPr>
              <w:jc w:val="center"/>
              <w:rPr>
                <w:b/>
                <w:i/>
                <w:sz w:val="28"/>
                <w:szCs w:val="28"/>
              </w:rPr>
            </w:pPr>
            <w:r w:rsidRPr="00EA05B8">
              <w:rPr>
                <w:b/>
                <w:i/>
                <w:sz w:val="28"/>
                <w:szCs w:val="28"/>
                <w:lang w:val="nl-NL"/>
              </w:rPr>
              <w:t xml:space="preserve">10.000 </w:t>
            </w:r>
          </w:p>
        </w:tc>
        <w:tc>
          <w:tcPr>
            <w:tcW w:w="7778" w:type="dxa"/>
            <w:vMerge/>
          </w:tcPr>
          <w:p w:rsidR="009932CE" w:rsidRPr="00EA05B8" w:rsidRDefault="009932CE" w:rsidP="00EA05B8">
            <w:pPr>
              <w:jc w:val="center"/>
              <w:rPr>
                <w:b/>
                <w:i/>
                <w:sz w:val="28"/>
                <w:szCs w:val="28"/>
                <w:lang w:val="nl-NL"/>
              </w:rPr>
            </w:pPr>
          </w:p>
        </w:tc>
      </w:tr>
      <w:tr w:rsidR="009932CE" w:rsidRPr="002630C9" w:rsidTr="002925C8">
        <w:trPr>
          <w:trHeight w:val="410"/>
          <w:jc w:val="center"/>
        </w:trPr>
        <w:tc>
          <w:tcPr>
            <w:tcW w:w="540" w:type="dxa"/>
            <w:shd w:val="clear" w:color="auto" w:fill="auto"/>
            <w:vAlign w:val="center"/>
          </w:tcPr>
          <w:p w:rsidR="009932CE" w:rsidRPr="007976E3" w:rsidRDefault="009932CE" w:rsidP="00D1769E">
            <w:pPr>
              <w:jc w:val="center"/>
              <w:rPr>
                <w:sz w:val="28"/>
                <w:szCs w:val="28"/>
              </w:rPr>
            </w:pPr>
            <w:r w:rsidRPr="007976E3">
              <w:rPr>
                <w:sz w:val="28"/>
                <w:szCs w:val="28"/>
              </w:rPr>
              <w:t>1</w:t>
            </w:r>
            <w:r>
              <w:rPr>
                <w:sz w:val="28"/>
                <w:szCs w:val="28"/>
              </w:rPr>
              <w:t>2</w:t>
            </w:r>
          </w:p>
        </w:tc>
        <w:tc>
          <w:tcPr>
            <w:tcW w:w="4396" w:type="dxa"/>
            <w:shd w:val="clear" w:color="auto" w:fill="auto"/>
            <w:vAlign w:val="center"/>
          </w:tcPr>
          <w:p w:rsidR="009932CE" w:rsidRPr="007976E3" w:rsidRDefault="009932CE" w:rsidP="009932CE">
            <w:pPr>
              <w:jc w:val="both"/>
              <w:rPr>
                <w:b/>
                <w:i/>
                <w:sz w:val="28"/>
                <w:szCs w:val="28"/>
              </w:rPr>
            </w:pPr>
            <w:r w:rsidRPr="007976E3">
              <w:rPr>
                <w:b/>
                <w:i/>
                <w:sz w:val="28"/>
                <w:szCs w:val="28"/>
              </w:rPr>
              <w:t>Giấy phép sử dụng vũ khí, công cụ hỗ trợ đã mất tính năng, tác dụng</w:t>
            </w:r>
          </w:p>
        </w:tc>
        <w:tc>
          <w:tcPr>
            <w:tcW w:w="992" w:type="dxa"/>
            <w:shd w:val="clear" w:color="auto" w:fill="auto"/>
            <w:vAlign w:val="center"/>
          </w:tcPr>
          <w:p w:rsidR="009932CE" w:rsidRPr="00EA05B8" w:rsidRDefault="009932CE" w:rsidP="007976E3">
            <w:pPr>
              <w:jc w:val="center"/>
              <w:rPr>
                <w:b/>
                <w:i/>
                <w:sz w:val="28"/>
                <w:szCs w:val="28"/>
              </w:rPr>
            </w:pPr>
            <w:r w:rsidRPr="00EA05B8">
              <w:rPr>
                <w:b/>
                <w:i/>
                <w:sz w:val="28"/>
                <w:szCs w:val="28"/>
              </w:rPr>
              <w:t>Giấy</w:t>
            </w:r>
          </w:p>
        </w:tc>
        <w:tc>
          <w:tcPr>
            <w:tcW w:w="1276" w:type="dxa"/>
            <w:shd w:val="clear" w:color="auto" w:fill="auto"/>
            <w:vAlign w:val="center"/>
          </w:tcPr>
          <w:p w:rsidR="009932CE" w:rsidRPr="00EA05B8" w:rsidRDefault="009932CE" w:rsidP="007976E3">
            <w:pPr>
              <w:jc w:val="center"/>
              <w:rPr>
                <w:b/>
                <w:i/>
                <w:sz w:val="28"/>
                <w:szCs w:val="28"/>
              </w:rPr>
            </w:pPr>
            <w:r w:rsidRPr="00EA05B8">
              <w:rPr>
                <w:b/>
                <w:i/>
                <w:sz w:val="28"/>
                <w:szCs w:val="28"/>
              </w:rPr>
              <w:t>10.000</w:t>
            </w:r>
          </w:p>
        </w:tc>
        <w:tc>
          <w:tcPr>
            <w:tcW w:w="7778" w:type="dxa"/>
            <w:vMerge/>
          </w:tcPr>
          <w:p w:rsidR="009932CE" w:rsidRPr="00EA05B8" w:rsidRDefault="009932CE" w:rsidP="007976E3">
            <w:pPr>
              <w:jc w:val="center"/>
              <w:rPr>
                <w:b/>
                <w:i/>
                <w:sz w:val="28"/>
                <w:szCs w:val="28"/>
              </w:rPr>
            </w:pPr>
          </w:p>
        </w:tc>
      </w:tr>
      <w:tr w:rsidR="009932CE" w:rsidRPr="002630C9" w:rsidTr="002925C8">
        <w:trPr>
          <w:trHeight w:val="410"/>
          <w:jc w:val="center"/>
        </w:trPr>
        <w:tc>
          <w:tcPr>
            <w:tcW w:w="540" w:type="dxa"/>
            <w:shd w:val="clear" w:color="auto" w:fill="auto"/>
            <w:vAlign w:val="center"/>
          </w:tcPr>
          <w:p w:rsidR="009932CE" w:rsidRPr="007976E3" w:rsidRDefault="009932CE" w:rsidP="007976E3">
            <w:pPr>
              <w:jc w:val="center"/>
              <w:rPr>
                <w:sz w:val="28"/>
                <w:szCs w:val="28"/>
              </w:rPr>
            </w:pPr>
            <w:r w:rsidRPr="007976E3">
              <w:rPr>
                <w:sz w:val="28"/>
                <w:szCs w:val="28"/>
              </w:rPr>
              <w:t>1</w:t>
            </w:r>
            <w:r>
              <w:rPr>
                <w:sz w:val="28"/>
                <w:szCs w:val="28"/>
              </w:rPr>
              <w:t>3</w:t>
            </w:r>
          </w:p>
        </w:tc>
        <w:tc>
          <w:tcPr>
            <w:tcW w:w="4396" w:type="dxa"/>
            <w:shd w:val="clear" w:color="auto" w:fill="auto"/>
            <w:vAlign w:val="center"/>
          </w:tcPr>
          <w:p w:rsidR="009932CE" w:rsidRPr="007976E3" w:rsidRDefault="009932CE" w:rsidP="009932CE">
            <w:pPr>
              <w:jc w:val="both"/>
              <w:rPr>
                <w:b/>
                <w:i/>
                <w:sz w:val="28"/>
                <w:szCs w:val="28"/>
              </w:rPr>
            </w:pPr>
            <w:r w:rsidRPr="007976E3">
              <w:rPr>
                <w:b/>
                <w:i/>
                <w:sz w:val="28"/>
                <w:szCs w:val="28"/>
              </w:rPr>
              <w:t>Giấy xác nhận đăng ký công cụ hỗ trợ</w:t>
            </w:r>
          </w:p>
        </w:tc>
        <w:tc>
          <w:tcPr>
            <w:tcW w:w="992" w:type="dxa"/>
            <w:shd w:val="clear" w:color="auto" w:fill="auto"/>
            <w:vAlign w:val="center"/>
          </w:tcPr>
          <w:p w:rsidR="009932CE" w:rsidRPr="00EA05B8" w:rsidRDefault="009932CE" w:rsidP="007976E3">
            <w:pPr>
              <w:jc w:val="center"/>
              <w:rPr>
                <w:b/>
                <w:i/>
                <w:sz w:val="28"/>
                <w:szCs w:val="28"/>
              </w:rPr>
            </w:pPr>
            <w:r w:rsidRPr="00EA05B8">
              <w:rPr>
                <w:b/>
                <w:i/>
                <w:sz w:val="28"/>
                <w:szCs w:val="28"/>
              </w:rPr>
              <w:t>Giấy</w:t>
            </w:r>
          </w:p>
        </w:tc>
        <w:tc>
          <w:tcPr>
            <w:tcW w:w="1276" w:type="dxa"/>
            <w:shd w:val="clear" w:color="auto" w:fill="auto"/>
            <w:vAlign w:val="center"/>
          </w:tcPr>
          <w:p w:rsidR="009932CE" w:rsidRPr="00EA05B8" w:rsidRDefault="009932CE" w:rsidP="007976E3">
            <w:pPr>
              <w:jc w:val="center"/>
              <w:rPr>
                <w:b/>
                <w:i/>
                <w:sz w:val="28"/>
                <w:szCs w:val="28"/>
              </w:rPr>
            </w:pPr>
            <w:r w:rsidRPr="00EA05B8">
              <w:rPr>
                <w:b/>
                <w:i/>
                <w:sz w:val="28"/>
                <w:szCs w:val="28"/>
              </w:rPr>
              <w:t>10.000</w:t>
            </w:r>
          </w:p>
        </w:tc>
        <w:tc>
          <w:tcPr>
            <w:tcW w:w="7778" w:type="dxa"/>
            <w:vMerge/>
          </w:tcPr>
          <w:p w:rsidR="009932CE" w:rsidRPr="00EA05B8" w:rsidRDefault="009932CE" w:rsidP="007976E3">
            <w:pPr>
              <w:jc w:val="center"/>
              <w:rPr>
                <w:b/>
                <w:i/>
                <w:sz w:val="28"/>
                <w:szCs w:val="28"/>
              </w:rPr>
            </w:pPr>
          </w:p>
        </w:tc>
      </w:tr>
    </w:tbl>
    <w:p w:rsidR="00D61A00" w:rsidRDefault="00D61A00" w:rsidP="008119ED">
      <w:pPr>
        <w:spacing w:before="120"/>
        <w:ind w:firstLine="720"/>
        <w:jc w:val="both"/>
        <w:rPr>
          <w:sz w:val="28"/>
          <w:szCs w:val="28"/>
        </w:rPr>
      </w:pPr>
    </w:p>
    <w:sectPr w:rsidR="00D61A00" w:rsidSect="00E13926">
      <w:footerReference w:type="even" r:id="rId8"/>
      <w:footerReference w:type="default" r:id="rId9"/>
      <w:pgSz w:w="16834" w:h="11909" w:orient="landscape" w:code="9"/>
      <w:pgMar w:top="864" w:right="864" w:bottom="864" w:left="864" w:header="288" w:footer="288"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66BC" w:rsidRDefault="00B466BC" w:rsidP="00C70FC4">
      <w:r>
        <w:separator/>
      </w:r>
    </w:p>
  </w:endnote>
  <w:endnote w:type="continuationSeparator" w:id="1">
    <w:p w:rsidR="00B466BC" w:rsidRDefault="00B466BC" w:rsidP="00C70F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B07" w:rsidRDefault="00180D14" w:rsidP="00F01862">
    <w:pPr>
      <w:pStyle w:val="Footer"/>
      <w:framePr w:wrap="around" w:vAnchor="text" w:hAnchor="margin" w:xAlign="center" w:y="1"/>
      <w:rPr>
        <w:rStyle w:val="PageNumber"/>
      </w:rPr>
    </w:pPr>
    <w:r>
      <w:rPr>
        <w:rStyle w:val="PageNumber"/>
      </w:rPr>
      <w:fldChar w:fldCharType="begin"/>
    </w:r>
    <w:r w:rsidR="003D4B07">
      <w:rPr>
        <w:rStyle w:val="PageNumber"/>
      </w:rPr>
      <w:instrText xml:space="preserve">PAGE  </w:instrText>
    </w:r>
    <w:r>
      <w:rPr>
        <w:rStyle w:val="PageNumber"/>
      </w:rPr>
      <w:fldChar w:fldCharType="end"/>
    </w:r>
  </w:p>
  <w:p w:rsidR="003D4B07" w:rsidRDefault="003D4B0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052905"/>
      <w:docPartObj>
        <w:docPartGallery w:val="Page Numbers (Bottom of Page)"/>
        <w:docPartUnique/>
      </w:docPartObj>
    </w:sdtPr>
    <w:sdtEndPr>
      <w:rPr>
        <w:rFonts w:ascii="Times New Roman" w:hAnsi="Times New Roman"/>
      </w:rPr>
    </w:sdtEndPr>
    <w:sdtContent>
      <w:p w:rsidR="00713981" w:rsidRPr="00CB72C2" w:rsidRDefault="00180D14">
        <w:pPr>
          <w:pStyle w:val="Footer"/>
          <w:jc w:val="right"/>
          <w:rPr>
            <w:rFonts w:ascii="Times New Roman" w:hAnsi="Times New Roman"/>
          </w:rPr>
        </w:pPr>
        <w:r w:rsidRPr="00CB72C2">
          <w:rPr>
            <w:rFonts w:ascii="Times New Roman" w:hAnsi="Times New Roman"/>
          </w:rPr>
          <w:fldChar w:fldCharType="begin"/>
        </w:r>
        <w:r w:rsidR="00BE6033" w:rsidRPr="00CB72C2">
          <w:rPr>
            <w:rFonts w:ascii="Times New Roman" w:hAnsi="Times New Roman"/>
          </w:rPr>
          <w:instrText xml:space="preserve"> PAGE   \* MERGEFORMAT </w:instrText>
        </w:r>
        <w:r w:rsidRPr="00CB72C2">
          <w:rPr>
            <w:rFonts w:ascii="Times New Roman" w:hAnsi="Times New Roman"/>
          </w:rPr>
          <w:fldChar w:fldCharType="separate"/>
        </w:r>
        <w:r w:rsidR="00A05402">
          <w:rPr>
            <w:rFonts w:ascii="Times New Roman" w:hAnsi="Times New Roman"/>
            <w:noProof/>
          </w:rPr>
          <w:t>2</w:t>
        </w:r>
        <w:r w:rsidRPr="00CB72C2">
          <w:rPr>
            <w:rFonts w:ascii="Times New Roman" w:hAnsi="Times New Roman"/>
          </w:rPr>
          <w:fldChar w:fldCharType="end"/>
        </w:r>
      </w:p>
    </w:sdtContent>
  </w:sdt>
  <w:p w:rsidR="003D4B07" w:rsidRDefault="003D4B0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66BC" w:rsidRDefault="00B466BC" w:rsidP="00C70FC4">
      <w:r>
        <w:separator/>
      </w:r>
    </w:p>
  </w:footnote>
  <w:footnote w:type="continuationSeparator" w:id="1">
    <w:p w:rsidR="00B466BC" w:rsidRDefault="00B466BC" w:rsidP="00C70FC4">
      <w:r>
        <w:continuationSeparator/>
      </w:r>
    </w:p>
  </w:footnote>
  <w:footnote w:id="2">
    <w:p w:rsidR="008119ED" w:rsidRDefault="008119ED">
      <w:pPr>
        <w:pStyle w:val="FootnoteText"/>
      </w:pPr>
      <w:r>
        <w:rPr>
          <w:rStyle w:val="FootnoteReference"/>
        </w:rPr>
        <w:footnoteRef/>
      </w:r>
      <w:r>
        <w:t xml:space="preserve"> Phần in nghiêng đậm là nội dung bổ sung so với Thông tư số 218/2016/TT-BTC;</w:t>
      </w:r>
    </w:p>
  </w:footnote>
  <w:footnote w:id="3">
    <w:p w:rsidR="00704AA7" w:rsidRDefault="00704AA7">
      <w:pPr>
        <w:pStyle w:val="FootnoteText"/>
      </w:pPr>
      <w:r>
        <w:rPr>
          <w:rStyle w:val="FootnoteReference"/>
        </w:rPr>
        <w:footnoteRef/>
      </w:r>
      <w:r>
        <w:t xml:space="preserve"> Phần ngạch ngang là nội dung bãi bỏ so với Thông tư số 218/2016/TT-BTC.</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B1791D"/>
    <w:multiLevelType w:val="hybridMultilevel"/>
    <w:tmpl w:val="D206D9EC"/>
    <w:lvl w:ilvl="0" w:tplc="B4105A70">
      <w:start w:val="1"/>
      <w:numFmt w:val="decimal"/>
      <w:lvlText w:val="%1."/>
      <w:lvlJc w:val="left"/>
      <w:pPr>
        <w:tabs>
          <w:tab w:val="num" w:pos="1080"/>
        </w:tabs>
        <w:ind w:left="108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
    <w:nsid w:val="37197323"/>
    <w:multiLevelType w:val="hybridMultilevel"/>
    <w:tmpl w:val="BF409624"/>
    <w:lvl w:ilvl="0" w:tplc="BDE448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550DD8"/>
    <w:rsid w:val="00003FC3"/>
    <w:rsid w:val="000054BC"/>
    <w:rsid w:val="00012CAD"/>
    <w:rsid w:val="000134B2"/>
    <w:rsid w:val="00015E6A"/>
    <w:rsid w:val="00022A69"/>
    <w:rsid w:val="00023FEB"/>
    <w:rsid w:val="000302D5"/>
    <w:rsid w:val="00035135"/>
    <w:rsid w:val="00044C75"/>
    <w:rsid w:val="0005050C"/>
    <w:rsid w:val="000665CE"/>
    <w:rsid w:val="0007068D"/>
    <w:rsid w:val="00085626"/>
    <w:rsid w:val="00092CF0"/>
    <w:rsid w:val="00096E9A"/>
    <w:rsid w:val="000B3B9A"/>
    <w:rsid w:val="000B4CFC"/>
    <w:rsid w:val="000D62F6"/>
    <w:rsid w:val="000E2B4F"/>
    <w:rsid w:val="000E2E54"/>
    <w:rsid w:val="000F1D24"/>
    <w:rsid w:val="000F61ED"/>
    <w:rsid w:val="0010709E"/>
    <w:rsid w:val="00107126"/>
    <w:rsid w:val="00107AD2"/>
    <w:rsid w:val="0013091C"/>
    <w:rsid w:val="00131EA0"/>
    <w:rsid w:val="00134C8E"/>
    <w:rsid w:val="00140FFE"/>
    <w:rsid w:val="00156725"/>
    <w:rsid w:val="0016392C"/>
    <w:rsid w:val="00163A09"/>
    <w:rsid w:val="00164D8C"/>
    <w:rsid w:val="00166264"/>
    <w:rsid w:val="00166A3A"/>
    <w:rsid w:val="00173CCB"/>
    <w:rsid w:val="00180D14"/>
    <w:rsid w:val="00183A17"/>
    <w:rsid w:val="00183AE1"/>
    <w:rsid w:val="001840BB"/>
    <w:rsid w:val="00185514"/>
    <w:rsid w:val="001A083D"/>
    <w:rsid w:val="001A24A1"/>
    <w:rsid w:val="001C1D17"/>
    <w:rsid w:val="001C409E"/>
    <w:rsid w:val="001E0ACF"/>
    <w:rsid w:val="001E0F90"/>
    <w:rsid w:val="001E2782"/>
    <w:rsid w:val="001E7787"/>
    <w:rsid w:val="001F2A7F"/>
    <w:rsid w:val="001F2E5F"/>
    <w:rsid w:val="001F7BB9"/>
    <w:rsid w:val="00204481"/>
    <w:rsid w:val="00207CD8"/>
    <w:rsid w:val="0022648A"/>
    <w:rsid w:val="00230BF6"/>
    <w:rsid w:val="00231DC8"/>
    <w:rsid w:val="002345ED"/>
    <w:rsid w:val="00237BA9"/>
    <w:rsid w:val="00241AB8"/>
    <w:rsid w:val="002457B1"/>
    <w:rsid w:val="00263975"/>
    <w:rsid w:val="00274EBC"/>
    <w:rsid w:val="00277DF4"/>
    <w:rsid w:val="00292037"/>
    <w:rsid w:val="002925C8"/>
    <w:rsid w:val="00294AF3"/>
    <w:rsid w:val="002950CB"/>
    <w:rsid w:val="002A218D"/>
    <w:rsid w:val="002A7A39"/>
    <w:rsid w:val="002B5167"/>
    <w:rsid w:val="002C2C48"/>
    <w:rsid w:val="002E4295"/>
    <w:rsid w:val="002F0FE8"/>
    <w:rsid w:val="002F293B"/>
    <w:rsid w:val="003062E2"/>
    <w:rsid w:val="0031495C"/>
    <w:rsid w:val="00333208"/>
    <w:rsid w:val="003357B5"/>
    <w:rsid w:val="00345A0D"/>
    <w:rsid w:val="00355A93"/>
    <w:rsid w:val="003568CE"/>
    <w:rsid w:val="00364DB3"/>
    <w:rsid w:val="003706D6"/>
    <w:rsid w:val="003868DC"/>
    <w:rsid w:val="00394F12"/>
    <w:rsid w:val="003D1B22"/>
    <w:rsid w:val="003D4160"/>
    <w:rsid w:val="003D4B07"/>
    <w:rsid w:val="003D524A"/>
    <w:rsid w:val="003D64A9"/>
    <w:rsid w:val="004021B1"/>
    <w:rsid w:val="00402B51"/>
    <w:rsid w:val="00402F7B"/>
    <w:rsid w:val="00405AFF"/>
    <w:rsid w:val="0041362E"/>
    <w:rsid w:val="004179F6"/>
    <w:rsid w:val="00417C0E"/>
    <w:rsid w:val="00423D3E"/>
    <w:rsid w:val="00430FC2"/>
    <w:rsid w:val="00443F26"/>
    <w:rsid w:val="004533AF"/>
    <w:rsid w:val="0045734E"/>
    <w:rsid w:val="004658FC"/>
    <w:rsid w:val="00466E25"/>
    <w:rsid w:val="00474803"/>
    <w:rsid w:val="00475C7C"/>
    <w:rsid w:val="00481A06"/>
    <w:rsid w:val="004835F8"/>
    <w:rsid w:val="004855C5"/>
    <w:rsid w:val="00486B9D"/>
    <w:rsid w:val="004902C2"/>
    <w:rsid w:val="004A10B3"/>
    <w:rsid w:val="004A79E9"/>
    <w:rsid w:val="004C60D2"/>
    <w:rsid w:val="004C749D"/>
    <w:rsid w:val="004D01A1"/>
    <w:rsid w:val="004D3A08"/>
    <w:rsid w:val="004E3DBA"/>
    <w:rsid w:val="004F6D33"/>
    <w:rsid w:val="0050752E"/>
    <w:rsid w:val="0051174A"/>
    <w:rsid w:val="005179A9"/>
    <w:rsid w:val="00522E44"/>
    <w:rsid w:val="005255A1"/>
    <w:rsid w:val="00533D71"/>
    <w:rsid w:val="00536663"/>
    <w:rsid w:val="00536A33"/>
    <w:rsid w:val="00550DD8"/>
    <w:rsid w:val="0055788B"/>
    <w:rsid w:val="005743DA"/>
    <w:rsid w:val="00576F60"/>
    <w:rsid w:val="0058112C"/>
    <w:rsid w:val="00584EB4"/>
    <w:rsid w:val="0058613A"/>
    <w:rsid w:val="00586432"/>
    <w:rsid w:val="00592C4C"/>
    <w:rsid w:val="00593C34"/>
    <w:rsid w:val="00597DF9"/>
    <w:rsid w:val="005A2FDF"/>
    <w:rsid w:val="005A3B61"/>
    <w:rsid w:val="005A777F"/>
    <w:rsid w:val="005C1658"/>
    <w:rsid w:val="005C2CE1"/>
    <w:rsid w:val="005C74D7"/>
    <w:rsid w:val="005F0F35"/>
    <w:rsid w:val="005F27C6"/>
    <w:rsid w:val="005F50C1"/>
    <w:rsid w:val="00622977"/>
    <w:rsid w:val="00625354"/>
    <w:rsid w:val="00631DB8"/>
    <w:rsid w:val="00641E46"/>
    <w:rsid w:val="006433E7"/>
    <w:rsid w:val="00644FE6"/>
    <w:rsid w:val="00657A83"/>
    <w:rsid w:val="00660A55"/>
    <w:rsid w:val="00661B93"/>
    <w:rsid w:val="006717B4"/>
    <w:rsid w:val="00674260"/>
    <w:rsid w:val="00674DD3"/>
    <w:rsid w:val="00687026"/>
    <w:rsid w:val="00693AD1"/>
    <w:rsid w:val="006959C9"/>
    <w:rsid w:val="006A60F8"/>
    <w:rsid w:val="006B0120"/>
    <w:rsid w:val="006E1448"/>
    <w:rsid w:val="006F6AC3"/>
    <w:rsid w:val="0070056E"/>
    <w:rsid w:val="00704AA7"/>
    <w:rsid w:val="00706E18"/>
    <w:rsid w:val="00711868"/>
    <w:rsid w:val="00713981"/>
    <w:rsid w:val="00713C9D"/>
    <w:rsid w:val="00714510"/>
    <w:rsid w:val="00720474"/>
    <w:rsid w:val="00720C52"/>
    <w:rsid w:val="00722745"/>
    <w:rsid w:val="007247BD"/>
    <w:rsid w:val="0072704D"/>
    <w:rsid w:val="00743A3F"/>
    <w:rsid w:val="00750247"/>
    <w:rsid w:val="0075170B"/>
    <w:rsid w:val="00755E41"/>
    <w:rsid w:val="00757880"/>
    <w:rsid w:val="00762FC4"/>
    <w:rsid w:val="00767E90"/>
    <w:rsid w:val="0077267C"/>
    <w:rsid w:val="00775567"/>
    <w:rsid w:val="00782C0D"/>
    <w:rsid w:val="007976E3"/>
    <w:rsid w:val="007A172F"/>
    <w:rsid w:val="007A2198"/>
    <w:rsid w:val="007A3F11"/>
    <w:rsid w:val="007A44FA"/>
    <w:rsid w:val="007A50AA"/>
    <w:rsid w:val="007A6665"/>
    <w:rsid w:val="007B2335"/>
    <w:rsid w:val="007C3BE4"/>
    <w:rsid w:val="007C446F"/>
    <w:rsid w:val="007C4D7C"/>
    <w:rsid w:val="007C6016"/>
    <w:rsid w:val="007D7713"/>
    <w:rsid w:val="007E7835"/>
    <w:rsid w:val="007F3B55"/>
    <w:rsid w:val="007F50C9"/>
    <w:rsid w:val="007F6D1A"/>
    <w:rsid w:val="007F77A1"/>
    <w:rsid w:val="008119ED"/>
    <w:rsid w:val="0082693F"/>
    <w:rsid w:val="00826B7E"/>
    <w:rsid w:val="00827F2F"/>
    <w:rsid w:val="008472FC"/>
    <w:rsid w:val="0085009E"/>
    <w:rsid w:val="00880CE9"/>
    <w:rsid w:val="00882C70"/>
    <w:rsid w:val="008830C8"/>
    <w:rsid w:val="008839CE"/>
    <w:rsid w:val="00885DB7"/>
    <w:rsid w:val="00897B3E"/>
    <w:rsid w:val="008A63AC"/>
    <w:rsid w:val="008B0613"/>
    <w:rsid w:val="008C3198"/>
    <w:rsid w:val="008C5402"/>
    <w:rsid w:val="008D7656"/>
    <w:rsid w:val="008E539C"/>
    <w:rsid w:val="008F1285"/>
    <w:rsid w:val="008F58E6"/>
    <w:rsid w:val="00904493"/>
    <w:rsid w:val="00911F41"/>
    <w:rsid w:val="0092030F"/>
    <w:rsid w:val="00920506"/>
    <w:rsid w:val="00924883"/>
    <w:rsid w:val="0093136E"/>
    <w:rsid w:val="009529B3"/>
    <w:rsid w:val="00963D98"/>
    <w:rsid w:val="009675ED"/>
    <w:rsid w:val="00971ED8"/>
    <w:rsid w:val="00975CFC"/>
    <w:rsid w:val="00983016"/>
    <w:rsid w:val="009907AD"/>
    <w:rsid w:val="009932CE"/>
    <w:rsid w:val="009A0E6F"/>
    <w:rsid w:val="009A3801"/>
    <w:rsid w:val="009C027D"/>
    <w:rsid w:val="009C0408"/>
    <w:rsid w:val="009C259D"/>
    <w:rsid w:val="009C2B2F"/>
    <w:rsid w:val="009C6A7E"/>
    <w:rsid w:val="009D1A86"/>
    <w:rsid w:val="009F1477"/>
    <w:rsid w:val="00A0127E"/>
    <w:rsid w:val="00A05402"/>
    <w:rsid w:val="00A06AB9"/>
    <w:rsid w:val="00A070E2"/>
    <w:rsid w:val="00A110DD"/>
    <w:rsid w:val="00A15475"/>
    <w:rsid w:val="00A174CD"/>
    <w:rsid w:val="00A176A9"/>
    <w:rsid w:val="00A41638"/>
    <w:rsid w:val="00A50A70"/>
    <w:rsid w:val="00A5551F"/>
    <w:rsid w:val="00A6412A"/>
    <w:rsid w:val="00A7427D"/>
    <w:rsid w:val="00A745D0"/>
    <w:rsid w:val="00A95C82"/>
    <w:rsid w:val="00AC2E5B"/>
    <w:rsid w:val="00AC52A7"/>
    <w:rsid w:val="00AE4A4B"/>
    <w:rsid w:val="00AE6946"/>
    <w:rsid w:val="00AF587B"/>
    <w:rsid w:val="00B02987"/>
    <w:rsid w:val="00B04636"/>
    <w:rsid w:val="00B04F8D"/>
    <w:rsid w:val="00B134E6"/>
    <w:rsid w:val="00B147D5"/>
    <w:rsid w:val="00B154D0"/>
    <w:rsid w:val="00B222AA"/>
    <w:rsid w:val="00B34046"/>
    <w:rsid w:val="00B363B6"/>
    <w:rsid w:val="00B466BC"/>
    <w:rsid w:val="00B632D9"/>
    <w:rsid w:val="00B64F08"/>
    <w:rsid w:val="00B85598"/>
    <w:rsid w:val="00BA4E41"/>
    <w:rsid w:val="00BA5356"/>
    <w:rsid w:val="00BB59C7"/>
    <w:rsid w:val="00BB7B35"/>
    <w:rsid w:val="00BB7E86"/>
    <w:rsid w:val="00BC2CE5"/>
    <w:rsid w:val="00BC4F02"/>
    <w:rsid w:val="00BD05D3"/>
    <w:rsid w:val="00BD2AD3"/>
    <w:rsid w:val="00BE306B"/>
    <w:rsid w:val="00BE6033"/>
    <w:rsid w:val="00BF01D0"/>
    <w:rsid w:val="00BF17A2"/>
    <w:rsid w:val="00C15D76"/>
    <w:rsid w:val="00C23F22"/>
    <w:rsid w:val="00C330A1"/>
    <w:rsid w:val="00C336F2"/>
    <w:rsid w:val="00C47822"/>
    <w:rsid w:val="00C50C5D"/>
    <w:rsid w:val="00C51D42"/>
    <w:rsid w:val="00C64DB0"/>
    <w:rsid w:val="00C66F05"/>
    <w:rsid w:val="00C70FC4"/>
    <w:rsid w:val="00C73BC4"/>
    <w:rsid w:val="00C90AC2"/>
    <w:rsid w:val="00C96F4B"/>
    <w:rsid w:val="00C972BF"/>
    <w:rsid w:val="00CA45F6"/>
    <w:rsid w:val="00CA7CBE"/>
    <w:rsid w:val="00CB72C2"/>
    <w:rsid w:val="00CD7E0C"/>
    <w:rsid w:val="00CE3290"/>
    <w:rsid w:val="00CF2A1D"/>
    <w:rsid w:val="00D00ABF"/>
    <w:rsid w:val="00D02418"/>
    <w:rsid w:val="00D065F8"/>
    <w:rsid w:val="00D10921"/>
    <w:rsid w:val="00D1769E"/>
    <w:rsid w:val="00D26CFC"/>
    <w:rsid w:val="00D31306"/>
    <w:rsid w:val="00D34B3F"/>
    <w:rsid w:val="00D40CD9"/>
    <w:rsid w:val="00D45805"/>
    <w:rsid w:val="00D45CE4"/>
    <w:rsid w:val="00D51F03"/>
    <w:rsid w:val="00D54DCD"/>
    <w:rsid w:val="00D55859"/>
    <w:rsid w:val="00D61A00"/>
    <w:rsid w:val="00D71682"/>
    <w:rsid w:val="00D83517"/>
    <w:rsid w:val="00D85E48"/>
    <w:rsid w:val="00D92D49"/>
    <w:rsid w:val="00D9353B"/>
    <w:rsid w:val="00D95E39"/>
    <w:rsid w:val="00DA41B5"/>
    <w:rsid w:val="00DC17E8"/>
    <w:rsid w:val="00DC6824"/>
    <w:rsid w:val="00DD2468"/>
    <w:rsid w:val="00DD3438"/>
    <w:rsid w:val="00DD7313"/>
    <w:rsid w:val="00DE2945"/>
    <w:rsid w:val="00DE5C48"/>
    <w:rsid w:val="00E00157"/>
    <w:rsid w:val="00E10801"/>
    <w:rsid w:val="00E13926"/>
    <w:rsid w:val="00E40444"/>
    <w:rsid w:val="00E424D9"/>
    <w:rsid w:val="00E569C4"/>
    <w:rsid w:val="00E61E3C"/>
    <w:rsid w:val="00E82C86"/>
    <w:rsid w:val="00E9412A"/>
    <w:rsid w:val="00EA05B8"/>
    <w:rsid w:val="00EA489D"/>
    <w:rsid w:val="00EC3F05"/>
    <w:rsid w:val="00EC4487"/>
    <w:rsid w:val="00EC76F5"/>
    <w:rsid w:val="00EF05B2"/>
    <w:rsid w:val="00EF30A7"/>
    <w:rsid w:val="00F01862"/>
    <w:rsid w:val="00F03B05"/>
    <w:rsid w:val="00F04033"/>
    <w:rsid w:val="00F07CE5"/>
    <w:rsid w:val="00F12AB4"/>
    <w:rsid w:val="00F13980"/>
    <w:rsid w:val="00F25168"/>
    <w:rsid w:val="00F333C5"/>
    <w:rsid w:val="00F34692"/>
    <w:rsid w:val="00F34B9A"/>
    <w:rsid w:val="00F35D75"/>
    <w:rsid w:val="00F40226"/>
    <w:rsid w:val="00F4688B"/>
    <w:rsid w:val="00F514E4"/>
    <w:rsid w:val="00F54DAD"/>
    <w:rsid w:val="00F61A37"/>
    <w:rsid w:val="00F62217"/>
    <w:rsid w:val="00F66307"/>
    <w:rsid w:val="00F73E3D"/>
    <w:rsid w:val="00F75A91"/>
    <w:rsid w:val="00F85911"/>
    <w:rsid w:val="00F8596A"/>
    <w:rsid w:val="00F91E06"/>
    <w:rsid w:val="00F954C8"/>
    <w:rsid w:val="00FA10A1"/>
    <w:rsid w:val="00FB008E"/>
    <w:rsid w:val="00FB2167"/>
    <w:rsid w:val="00FC5722"/>
    <w:rsid w:val="00FC71F4"/>
    <w:rsid w:val="00FE2C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vi-VN" w:eastAsia="vi-V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semiHidden="0" w:uiPriority="0" w:unhideWhenUsed="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Body Text" w:uiPriority="0"/>
    <w:lsdException w:name="Body Text Indent" w:uiPriority="0"/>
    <w:lsdException w:name="Subtitle" w:locked="1" w:semiHidden="0" w:uiPriority="0" w:unhideWhenUsed="0" w:qFormat="1"/>
    <w:lsdException w:name="Body Text Indent 2" w:uiPriority="0"/>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9F6"/>
    <w:rPr>
      <w:sz w:val="24"/>
      <w:szCs w:val="24"/>
      <w:lang w:val="en-US" w:eastAsia="en-US"/>
    </w:rPr>
  </w:style>
  <w:style w:type="paragraph" w:styleId="Heading2">
    <w:name w:val="heading 2"/>
    <w:basedOn w:val="Normal"/>
    <w:next w:val="Normal"/>
    <w:link w:val="Heading2Char"/>
    <w:qFormat/>
    <w:rsid w:val="00550DD8"/>
    <w:pPr>
      <w:keepNext/>
      <w:ind w:firstLine="720"/>
      <w:jc w:val="both"/>
      <w:outlineLvl w:val="1"/>
    </w:pPr>
    <w:rPr>
      <w:rFonts w:ascii=".VnTime" w:hAnsi=".VnTime"/>
      <w:i/>
      <w:sz w:val="28"/>
      <w:szCs w:val="20"/>
    </w:rPr>
  </w:style>
  <w:style w:type="paragraph" w:styleId="Heading3">
    <w:name w:val="heading 3"/>
    <w:basedOn w:val="Normal"/>
    <w:next w:val="Normal"/>
    <w:link w:val="Heading3Char"/>
    <w:qFormat/>
    <w:locked/>
    <w:rsid w:val="005A777F"/>
    <w:pPr>
      <w:keepNext/>
      <w:jc w:val="center"/>
      <w:outlineLvl w:val="2"/>
    </w:pPr>
    <w:rPr>
      <w:rFonts w:ascii=".VnTimeH" w:hAnsi=".VnTimeH"/>
      <w:b/>
      <w:sz w:val="26"/>
      <w:szCs w:val="20"/>
      <w:lang w:val="en-GB"/>
    </w:rPr>
  </w:style>
  <w:style w:type="paragraph" w:styleId="Heading6">
    <w:name w:val="heading 6"/>
    <w:basedOn w:val="Normal"/>
    <w:next w:val="Normal"/>
    <w:link w:val="Heading6Char"/>
    <w:uiPriority w:val="99"/>
    <w:qFormat/>
    <w:rsid w:val="00550DD8"/>
    <w:pPr>
      <w:keepNext/>
      <w:ind w:left="2880" w:firstLine="720"/>
      <w:jc w:val="right"/>
      <w:outlineLvl w:val="5"/>
    </w:pPr>
    <w:rPr>
      <w:rFonts w:ascii=".VnTime" w:hAnsi=".VnTime"/>
      <w:b/>
      <w:i/>
      <w:sz w:val="28"/>
      <w:szCs w:val="20"/>
    </w:rPr>
  </w:style>
  <w:style w:type="paragraph" w:styleId="Heading7">
    <w:name w:val="heading 7"/>
    <w:basedOn w:val="Normal"/>
    <w:next w:val="Normal"/>
    <w:link w:val="Heading7Char"/>
    <w:uiPriority w:val="99"/>
    <w:qFormat/>
    <w:rsid w:val="00550DD8"/>
    <w:pPr>
      <w:keepNext/>
      <w:jc w:val="center"/>
      <w:outlineLvl w:val="6"/>
    </w:pPr>
    <w:rPr>
      <w:rFonts w:ascii=".VnTime" w:hAnsi=".VnTime"/>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A174CD"/>
    <w:rPr>
      <w:rFonts w:ascii="Cambria" w:hAnsi="Cambria" w:cs="Times New Roman"/>
      <w:b/>
      <w:bCs/>
      <w:i/>
      <w:iCs/>
      <w:sz w:val="28"/>
      <w:szCs w:val="28"/>
    </w:rPr>
  </w:style>
  <w:style w:type="character" w:customStyle="1" w:styleId="Heading6Char">
    <w:name w:val="Heading 6 Char"/>
    <w:basedOn w:val="DefaultParagraphFont"/>
    <w:link w:val="Heading6"/>
    <w:uiPriority w:val="99"/>
    <w:semiHidden/>
    <w:locked/>
    <w:rsid w:val="00A174CD"/>
    <w:rPr>
      <w:rFonts w:ascii="Calibri" w:hAnsi="Calibri" w:cs="Times New Roman"/>
      <w:b/>
      <w:bCs/>
      <w:sz w:val="22"/>
      <w:szCs w:val="22"/>
    </w:rPr>
  </w:style>
  <w:style w:type="character" w:customStyle="1" w:styleId="Heading7Char">
    <w:name w:val="Heading 7 Char"/>
    <w:basedOn w:val="DefaultParagraphFont"/>
    <w:link w:val="Heading7"/>
    <w:uiPriority w:val="99"/>
    <w:locked/>
    <w:rsid w:val="00550DD8"/>
    <w:rPr>
      <w:rFonts w:ascii=".VnTime" w:hAnsi=".VnTime" w:cs="Times New Roman"/>
      <w:i/>
      <w:iCs/>
      <w:sz w:val="28"/>
      <w:szCs w:val="28"/>
      <w:lang w:val="en-US" w:eastAsia="en-US" w:bidi="ar-SA"/>
    </w:rPr>
  </w:style>
  <w:style w:type="paragraph" w:styleId="Footer">
    <w:name w:val="footer"/>
    <w:basedOn w:val="Normal"/>
    <w:link w:val="FooterChar"/>
    <w:uiPriority w:val="99"/>
    <w:rsid w:val="00550DD8"/>
    <w:pPr>
      <w:tabs>
        <w:tab w:val="center" w:pos="4320"/>
        <w:tab w:val="right" w:pos="8640"/>
      </w:tabs>
    </w:pPr>
    <w:rPr>
      <w:rFonts w:ascii=".VnTime" w:hAnsi=".VnTime"/>
      <w:sz w:val="28"/>
      <w:szCs w:val="20"/>
    </w:rPr>
  </w:style>
  <w:style w:type="character" w:customStyle="1" w:styleId="FooterChar">
    <w:name w:val="Footer Char"/>
    <w:basedOn w:val="DefaultParagraphFont"/>
    <w:link w:val="Footer"/>
    <w:uiPriority w:val="99"/>
    <w:locked/>
    <w:rsid w:val="00A174CD"/>
    <w:rPr>
      <w:rFonts w:cs="Times New Roman"/>
      <w:sz w:val="24"/>
      <w:szCs w:val="24"/>
    </w:rPr>
  </w:style>
  <w:style w:type="paragraph" w:styleId="BodyTextIndent">
    <w:name w:val="Body Text Indent"/>
    <w:basedOn w:val="Normal"/>
    <w:link w:val="BodyTextIndentChar"/>
    <w:rsid w:val="00550DD8"/>
    <w:pPr>
      <w:ind w:firstLine="720"/>
      <w:jc w:val="both"/>
    </w:pPr>
    <w:rPr>
      <w:rFonts w:ascii=".VnTime" w:hAnsi=".VnTime"/>
      <w:sz w:val="28"/>
      <w:szCs w:val="20"/>
    </w:rPr>
  </w:style>
  <w:style w:type="character" w:customStyle="1" w:styleId="BodyTextIndentChar">
    <w:name w:val="Body Text Indent Char"/>
    <w:basedOn w:val="DefaultParagraphFont"/>
    <w:link w:val="BodyTextIndent"/>
    <w:locked/>
    <w:rsid w:val="00A174CD"/>
    <w:rPr>
      <w:rFonts w:cs="Times New Roman"/>
      <w:sz w:val="24"/>
      <w:szCs w:val="24"/>
    </w:rPr>
  </w:style>
  <w:style w:type="paragraph" w:styleId="BodyText2">
    <w:name w:val="Body Text 2"/>
    <w:basedOn w:val="Normal"/>
    <w:link w:val="BodyText2Char"/>
    <w:uiPriority w:val="99"/>
    <w:rsid w:val="00550DD8"/>
    <w:pPr>
      <w:jc w:val="both"/>
    </w:pPr>
    <w:rPr>
      <w:sz w:val="26"/>
      <w:szCs w:val="20"/>
      <w:lang w:val="nl-NL"/>
    </w:rPr>
  </w:style>
  <w:style w:type="character" w:customStyle="1" w:styleId="BodyText2Char">
    <w:name w:val="Body Text 2 Char"/>
    <w:basedOn w:val="DefaultParagraphFont"/>
    <w:link w:val="BodyText2"/>
    <w:uiPriority w:val="99"/>
    <w:semiHidden/>
    <w:locked/>
    <w:rsid w:val="00A174CD"/>
    <w:rPr>
      <w:rFonts w:cs="Times New Roman"/>
      <w:sz w:val="24"/>
      <w:szCs w:val="24"/>
    </w:rPr>
  </w:style>
  <w:style w:type="paragraph" w:customStyle="1" w:styleId="CharCharCharChar">
    <w:name w:val="Char Char Char Char"/>
    <w:basedOn w:val="Normal"/>
    <w:uiPriority w:val="99"/>
    <w:semiHidden/>
    <w:rsid w:val="004E3DBA"/>
    <w:pPr>
      <w:spacing w:after="160" w:line="240" w:lineRule="exact"/>
    </w:pPr>
    <w:rPr>
      <w:rFonts w:ascii="Arial" w:hAnsi="Arial"/>
      <w:sz w:val="22"/>
      <w:szCs w:val="22"/>
    </w:rPr>
  </w:style>
  <w:style w:type="character" w:customStyle="1" w:styleId="apple-style-span">
    <w:name w:val="apple-style-span"/>
    <w:basedOn w:val="DefaultParagraphFont"/>
    <w:rsid w:val="005F27C6"/>
    <w:rPr>
      <w:rFonts w:cs="Times New Roman"/>
    </w:rPr>
  </w:style>
  <w:style w:type="paragraph" w:styleId="Header">
    <w:name w:val="header"/>
    <w:basedOn w:val="Normal"/>
    <w:link w:val="HeaderChar"/>
    <w:uiPriority w:val="99"/>
    <w:semiHidden/>
    <w:unhideWhenUsed/>
    <w:rsid w:val="00C70FC4"/>
    <w:pPr>
      <w:tabs>
        <w:tab w:val="center" w:pos="4680"/>
        <w:tab w:val="right" w:pos="9360"/>
      </w:tabs>
    </w:pPr>
  </w:style>
  <w:style w:type="character" w:customStyle="1" w:styleId="HeaderChar">
    <w:name w:val="Header Char"/>
    <w:basedOn w:val="DefaultParagraphFont"/>
    <w:link w:val="Header"/>
    <w:uiPriority w:val="99"/>
    <w:semiHidden/>
    <w:rsid w:val="00C70FC4"/>
    <w:rPr>
      <w:sz w:val="24"/>
      <w:szCs w:val="24"/>
    </w:rPr>
  </w:style>
  <w:style w:type="character" w:styleId="PageNumber">
    <w:name w:val="page number"/>
    <w:basedOn w:val="DefaultParagraphFont"/>
    <w:rsid w:val="001A083D"/>
  </w:style>
  <w:style w:type="paragraph" w:styleId="ListParagraph">
    <w:name w:val="List Paragraph"/>
    <w:basedOn w:val="Normal"/>
    <w:uiPriority w:val="34"/>
    <w:qFormat/>
    <w:rsid w:val="00CD7E0C"/>
    <w:pPr>
      <w:ind w:left="720"/>
      <w:contextualSpacing/>
    </w:pPr>
  </w:style>
  <w:style w:type="paragraph" w:styleId="BodyTextIndent2">
    <w:name w:val="Body Text Indent 2"/>
    <w:basedOn w:val="Normal"/>
    <w:link w:val="BodyTextIndent2Char"/>
    <w:rsid w:val="00CD7E0C"/>
    <w:pPr>
      <w:spacing w:before="120"/>
      <w:ind w:firstLine="720"/>
      <w:jc w:val="both"/>
    </w:pPr>
    <w:rPr>
      <w:rFonts w:ascii=".VnTime" w:hAnsi=".VnTime"/>
      <w:sz w:val="28"/>
      <w:szCs w:val="28"/>
    </w:rPr>
  </w:style>
  <w:style w:type="character" w:customStyle="1" w:styleId="BodyTextIndent2Char">
    <w:name w:val="Body Text Indent 2 Char"/>
    <w:basedOn w:val="DefaultParagraphFont"/>
    <w:link w:val="BodyTextIndent2"/>
    <w:rsid w:val="00CD7E0C"/>
    <w:rPr>
      <w:rFonts w:ascii=".VnTime" w:hAnsi=".VnTime"/>
      <w:sz w:val="28"/>
      <w:szCs w:val="28"/>
      <w:lang w:val="en-US" w:eastAsia="en-US"/>
    </w:rPr>
  </w:style>
  <w:style w:type="character" w:customStyle="1" w:styleId="Heading3Char">
    <w:name w:val="Heading 3 Char"/>
    <w:basedOn w:val="DefaultParagraphFont"/>
    <w:link w:val="Heading3"/>
    <w:rsid w:val="005A777F"/>
    <w:rPr>
      <w:rFonts w:ascii=".VnTimeH" w:hAnsi=".VnTimeH"/>
      <w:b/>
      <w:sz w:val="26"/>
      <w:lang w:val="en-GB" w:eastAsia="en-US"/>
    </w:rPr>
  </w:style>
  <w:style w:type="paragraph" w:styleId="FootnoteText">
    <w:name w:val="footnote text"/>
    <w:basedOn w:val="Normal"/>
    <w:link w:val="FootnoteTextChar"/>
    <w:uiPriority w:val="99"/>
    <w:semiHidden/>
    <w:unhideWhenUsed/>
    <w:rsid w:val="008C3198"/>
    <w:rPr>
      <w:sz w:val="20"/>
      <w:szCs w:val="20"/>
    </w:rPr>
  </w:style>
  <w:style w:type="character" w:customStyle="1" w:styleId="FootnoteTextChar">
    <w:name w:val="Footnote Text Char"/>
    <w:basedOn w:val="DefaultParagraphFont"/>
    <w:link w:val="FootnoteText"/>
    <w:uiPriority w:val="99"/>
    <w:semiHidden/>
    <w:rsid w:val="008C3198"/>
    <w:rPr>
      <w:lang w:val="en-US" w:eastAsia="en-US"/>
    </w:rPr>
  </w:style>
  <w:style w:type="character" w:styleId="FootnoteReference">
    <w:name w:val="footnote reference"/>
    <w:basedOn w:val="DefaultParagraphFont"/>
    <w:uiPriority w:val="99"/>
    <w:semiHidden/>
    <w:unhideWhenUsed/>
    <w:rsid w:val="008C3198"/>
    <w:rPr>
      <w:vertAlign w:val="superscript"/>
    </w:rPr>
  </w:style>
  <w:style w:type="paragraph" w:styleId="NormalWeb">
    <w:name w:val="Normal (Web)"/>
    <w:basedOn w:val="Normal"/>
    <w:uiPriority w:val="99"/>
    <w:unhideWhenUsed/>
    <w:rsid w:val="008119ED"/>
    <w:pPr>
      <w:spacing w:before="100" w:beforeAutospacing="1" w:after="100" w:afterAutospacing="1"/>
    </w:pPr>
    <w:rPr>
      <w:lang w:val="vi-VN" w:eastAsia="vi-VN"/>
    </w:rPr>
  </w:style>
  <w:style w:type="paragraph" w:styleId="BodyText">
    <w:name w:val="Body Text"/>
    <w:basedOn w:val="Normal"/>
    <w:link w:val="BodyTextChar"/>
    <w:rsid w:val="00704AA7"/>
    <w:pPr>
      <w:spacing w:before="120" w:after="120"/>
      <w:ind w:firstLine="720"/>
      <w:jc w:val="both"/>
    </w:pPr>
    <w:rPr>
      <w:sz w:val="28"/>
      <w:szCs w:val="28"/>
      <w:lang w:val="nl-NL"/>
    </w:rPr>
  </w:style>
  <w:style w:type="character" w:customStyle="1" w:styleId="BodyTextChar">
    <w:name w:val="Body Text Char"/>
    <w:basedOn w:val="DefaultParagraphFont"/>
    <w:link w:val="BodyText"/>
    <w:rsid w:val="00704AA7"/>
    <w:rPr>
      <w:sz w:val="28"/>
      <w:szCs w:val="28"/>
      <w:lang w:val="nl-NL" w:eastAsia="en-US"/>
    </w:rPr>
  </w:style>
</w:styles>
</file>

<file path=word/webSettings.xml><?xml version="1.0" encoding="utf-8"?>
<w:webSettings xmlns:r="http://schemas.openxmlformats.org/officeDocument/2006/relationships" xmlns:w="http://schemas.openxmlformats.org/wordprocessingml/2006/main">
  <w:divs>
    <w:div w:id="1253929407">
      <w:marLeft w:val="0"/>
      <w:marRight w:val="0"/>
      <w:marTop w:val="0"/>
      <w:marBottom w:val="0"/>
      <w:divBdr>
        <w:top w:val="none" w:sz="0" w:space="0" w:color="auto"/>
        <w:left w:val="none" w:sz="0" w:space="0" w:color="auto"/>
        <w:bottom w:val="none" w:sz="0" w:space="0" w:color="auto"/>
        <w:right w:val="none" w:sz="0" w:space="0" w:color="auto"/>
      </w:divBdr>
      <w:divsChild>
        <w:div w:id="1253929410">
          <w:marLeft w:val="0"/>
          <w:marRight w:val="0"/>
          <w:marTop w:val="0"/>
          <w:marBottom w:val="0"/>
          <w:divBdr>
            <w:top w:val="none" w:sz="0" w:space="0" w:color="auto"/>
            <w:left w:val="none" w:sz="0" w:space="0" w:color="auto"/>
            <w:bottom w:val="none" w:sz="0" w:space="0" w:color="auto"/>
            <w:right w:val="none" w:sz="0" w:space="0" w:color="auto"/>
          </w:divBdr>
          <w:divsChild>
            <w:div w:id="1253929411">
              <w:marLeft w:val="0"/>
              <w:marRight w:val="0"/>
              <w:marTop w:val="0"/>
              <w:marBottom w:val="0"/>
              <w:divBdr>
                <w:top w:val="none" w:sz="0" w:space="0" w:color="auto"/>
                <w:left w:val="none" w:sz="0" w:space="0" w:color="auto"/>
                <w:bottom w:val="none" w:sz="0" w:space="0" w:color="auto"/>
                <w:right w:val="none" w:sz="0" w:space="0" w:color="auto"/>
              </w:divBdr>
              <w:divsChild>
                <w:div w:id="1253929406">
                  <w:marLeft w:val="720"/>
                  <w:marRight w:val="720"/>
                  <w:marTop w:val="100"/>
                  <w:marBottom w:val="100"/>
                  <w:divBdr>
                    <w:top w:val="none" w:sz="0" w:space="0" w:color="auto"/>
                    <w:left w:val="none" w:sz="0" w:space="0" w:color="auto"/>
                    <w:bottom w:val="none" w:sz="0" w:space="0" w:color="auto"/>
                    <w:right w:val="none" w:sz="0" w:space="0" w:color="auto"/>
                  </w:divBdr>
                  <w:divsChild>
                    <w:div w:id="1253929408">
                      <w:marLeft w:val="720"/>
                      <w:marRight w:val="720"/>
                      <w:marTop w:val="100"/>
                      <w:marBottom w:val="100"/>
                      <w:divBdr>
                        <w:top w:val="none" w:sz="0" w:space="0" w:color="auto"/>
                        <w:left w:val="none" w:sz="0" w:space="0" w:color="auto"/>
                        <w:bottom w:val="none" w:sz="0" w:space="0" w:color="auto"/>
                        <w:right w:val="none" w:sz="0" w:space="0" w:color="auto"/>
                      </w:divBdr>
                      <w:divsChild>
                        <w:div w:id="125392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3929412">
      <w:marLeft w:val="0"/>
      <w:marRight w:val="0"/>
      <w:marTop w:val="0"/>
      <w:marBottom w:val="0"/>
      <w:divBdr>
        <w:top w:val="none" w:sz="0" w:space="0" w:color="auto"/>
        <w:left w:val="none" w:sz="0" w:space="0" w:color="auto"/>
        <w:bottom w:val="none" w:sz="0" w:space="0" w:color="auto"/>
        <w:right w:val="none" w:sz="0" w:space="0" w:color="auto"/>
      </w:divBdr>
    </w:div>
    <w:div w:id="1339773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2E155D-4B8F-432F-83E8-1518280DB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718</Words>
  <Characters>4094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BỘ TÀI CHÍNH</vt:lpstr>
    </vt:vector>
  </TitlesOfParts>
  <Company>pc</Company>
  <LinksUpToDate>false</LinksUpToDate>
  <CharactersWithSpaces>4803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creator>Pham Ha Linh</dc:creator>
  <cp:lastModifiedBy>qlns</cp:lastModifiedBy>
  <cp:revision>2</cp:revision>
  <cp:lastPrinted>2018-10-26T07:18:00Z</cp:lastPrinted>
  <dcterms:created xsi:type="dcterms:W3CDTF">2018-11-06T04:01:00Z</dcterms:created>
  <dcterms:modified xsi:type="dcterms:W3CDTF">2018-11-06T04:01:00Z</dcterms:modified>
</cp:coreProperties>
</file>